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46DF88E1" w:rsidR="00267103" w:rsidRPr="006F6C9D" w:rsidRDefault="00614322" w:rsidP="00BE7692">
      <w:pPr>
        <w:rPr>
          <w:rFonts w:cstheme="minorHAnsi"/>
          <w:b/>
          <w:sz w:val="20"/>
          <w:szCs w:val="20"/>
          <w:u w:val="single"/>
        </w:rPr>
      </w:pPr>
      <w:bookmarkStart w:id="0" w:name="_GoBack"/>
      <w:bookmarkEnd w:id="0"/>
      <w:r>
        <w:rPr>
          <w:noProof/>
        </w:rPr>
        <w:drawing>
          <wp:anchor distT="0" distB="0" distL="114300" distR="114300" simplePos="0" relativeHeight="251657728" behindDoc="1" locked="0" layoutInCell="1" allowOverlap="1" wp14:anchorId="23EFDB3A" wp14:editId="3AF81357">
            <wp:simplePos x="0" y="0"/>
            <wp:positionH relativeFrom="column">
              <wp:posOffset>3604505</wp:posOffset>
            </wp:positionH>
            <wp:positionV relativeFrom="paragraph">
              <wp:posOffset>0</wp:posOffset>
            </wp:positionV>
            <wp:extent cx="1336040" cy="1691640"/>
            <wp:effectExtent l="0" t="0" r="0" b="3810"/>
            <wp:wrapTight wrapText="bothSides">
              <wp:wrapPolygon edited="0">
                <wp:start x="0" y="0"/>
                <wp:lineTo x="0" y="21405"/>
                <wp:lineTo x="21251" y="21405"/>
                <wp:lineTo x="21251" y="0"/>
                <wp:lineTo x="0" y="0"/>
              </wp:wrapPolygon>
            </wp:wrapTight>
            <wp:docPr id="8" name="Picture 7">
              <a:extLst xmlns:a="http://schemas.openxmlformats.org/drawingml/2006/main">
                <a:ext uri="{FF2B5EF4-FFF2-40B4-BE49-F238E27FC236}">
                  <a16:creationId xmlns:a16="http://schemas.microsoft.com/office/drawing/2014/main" id="{5576B3B3-C900-4848-AFDE-43C06FA77B6E}"/>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576B3B3-C900-4848-AFDE-43C06FA77B6E}"/>
                        </a:ext>
                      </a:extLst>
                    </pic:cNvPr>
                    <pic:cNvPicPr/>
                  </pic:nvPicPr>
                  <pic:blipFill rotWithShape="1">
                    <a:blip r:embed="rId5">
                      <a:extLst>
                        <a:ext uri="{28A0092B-C50C-407E-A947-70E740481C1C}">
                          <a14:useLocalDpi xmlns:a14="http://schemas.microsoft.com/office/drawing/2010/main" val="0"/>
                        </a:ext>
                      </a:extLst>
                    </a:blip>
                    <a:srcRect l="52907" t="31977" r="23717" b="16838"/>
                    <a:stretch/>
                  </pic:blipFill>
                  <pic:spPr bwMode="auto">
                    <a:xfrm>
                      <a:off x="0" y="0"/>
                      <a:ext cx="133604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BC0" w:rsidRPr="006F6C9D">
        <w:rPr>
          <w:rFonts w:cstheme="minorHAnsi"/>
          <w:b/>
          <w:noProof/>
          <w:sz w:val="20"/>
          <w:szCs w:val="20"/>
          <w:u w:val="single"/>
        </w:rPr>
        <mc:AlternateContent>
          <mc:Choice Requires="wps">
            <w:drawing>
              <wp:anchor distT="45720" distB="45720" distL="114300" distR="114300" simplePos="0" relativeHeight="251655680" behindDoc="0" locked="0" layoutInCell="1" allowOverlap="1" wp14:anchorId="43413B83" wp14:editId="420E3EAE">
                <wp:simplePos x="0" y="0"/>
                <wp:positionH relativeFrom="column">
                  <wp:posOffset>6189345</wp:posOffset>
                </wp:positionH>
                <wp:positionV relativeFrom="paragraph">
                  <wp:posOffset>8255</wp:posOffset>
                </wp:positionV>
                <wp:extent cx="3825240" cy="1683385"/>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683385"/>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505067FD"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032C6B">
                              <w:rPr>
                                <w:sz w:val="20"/>
                                <w:szCs w:val="20"/>
                              </w:rPr>
                              <w:t>The purpose is t</w:t>
                            </w:r>
                            <w:r w:rsidR="00032C6B" w:rsidRPr="00F16035">
                              <w:rPr>
                                <w:rFonts w:asciiTheme="majorHAnsi" w:hAnsiTheme="majorHAnsi" w:cstheme="majorHAnsi"/>
                                <w:sz w:val="20"/>
                                <w:szCs w:val="20"/>
                              </w:rPr>
                              <w:t xml:space="preserve">o </w:t>
                            </w:r>
                            <w:r w:rsidR="00F16035" w:rsidRPr="00F16035">
                              <w:rPr>
                                <w:rFonts w:asciiTheme="majorHAnsi" w:hAnsiTheme="majorHAnsi" w:cstheme="majorHAnsi"/>
                                <w:sz w:val="20"/>
                                <w:szCs w:val="20"/>
                              </w:rPr>
                              <w:t xml:space="preserve">perform the </w:t>
                            </w:r>
                            <w:r w:rsidR="0018694B">
                              <w:rPr>
                                <w:rFonts w:asciiTheme="majorHAnsi" w:hAnsiTheme="majorHAnsi" w:cstheme="majorHAnsi"/>
                                <w:sz w:val="20"/>
                                <w:szCs w:val="20"/>
                              </w:rPr>
                              <w:t>‘</w:t>
                            </w:r>
                            <w:r w:rsidR="00F16035" w:rsidRPr="00F16035">
                              <w:rPr>
                                <w:rFonts w:asciiTheme="majorHAnsi" w:hAnsiTheme="majorHAnsi" w:cstheme="majorHAnsi"/>
                                <w:sz w:val="20"/>
                                <w:szCs w:val="20"/>
                              </w:rPr>
                              <w:t xml:space="preserve">Witches’ </w:t>
                            </w:r>
                            <w:r w:rsidR="0018694B">
                              <w:rPr>
                                <w:rFonts w:asciiTheme="majorHAnsi" w:hAnsiTheme="majorHAnsi" w:cstheme="majorHAnsi"/>
                                <w:sz w:val="20"/>
                                <w:szCs w:val="20"/>
                              </w:rPr>
                              <w:t>S</w:t>
                            </w:r>
                            <w:r w:rsidR="00F16035" w:rsidRPr="00F16035">
                              <w:rPr>
                                <w:rFonts w:asciiTheme="majorHAnsi" w:hAnsiTheme="majorHAnsi" w:cstheme="majorHAnsi"/>
                                <w:sz w:val="20"/>
                                <w:szCs w:val="20"/>
                              </w:rPr>
                              <w:t>pell</w:t>
                            </w:r>
                            <w:r w:rsidR="0018694B">
                              <w:rPr>
                                <w:rFonts w:asciiTheme="majorHAnsi" w:hAnsiTheme="majorHAnsi" w:cstheme="majorHAnsi"/>
                                <w:sz w:val="20"/>
                                <w:szCs w:val="20"/>
                              </w:rPr>
                              <w:t>’</w:t>
                            </w:r>
                            <w:r w:rsidR="00F16035" w:rsidRPr="00F16035">
                              <w:rPr>
                                <w:rFonts w:asciiTheme="majorHAnsi" w:hAnsiTheme="majorHAnsi" w:cstheme="majorHAnsi"/>
                                <w:sz w:val="20"/>
                                <w:szCs w:val="20"/>
                              </w:rPr>
                              <w:t xml:space="preserve"> from Macbeth in order to entertain and deliberately foreshadow future events which will engage the reader.  </w:t>
                            </w:r>
                          </w:p>
                          <w:p w14:paraId="08456474" w14:textId="3E843F2F"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C31556">
                              <w:rPr>
                                <w:sz w:val="20"/>
                                <w:szCs w:val="20"/>
                              </w:rPr>
                              <w:t xml:space="preserve">The audience are </w:t>
                            </w:r>
                            <w:r w:rsidR="00FB5D9B">
                              <w:rPr>
                                <w:sz w:val="20"/>
                                <w:szCs w:val="20"/>
                              </w:rPr>
                              <w:t>Macbeth enthusiasts who would watch a theatre production of the play.</w:t>
                            </w:r>
                          </w:p>
                          <w:p w14:paraId="19D33B48" w14:textId="67C481C7"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01D12">
                              <w:rPr>
                                <w:sz w:val="20"/>
                                <w:szCs w:val="20"/>
                              </w:rPr>
                              <w:t>An informal register is required to capture the colloquialisms of the poem</w:t>
                            </w:r>
                            <w:r w:rsidR="00C31556">
                              <w:rPr>
                                <w:sz w:val="20"/>
                                <w:szCs w:val="20"/>
                              </w:rPr>
                              <w:t xml:space="preserve"> and the characters of the witches.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87.35pt;margin-top:.65pt;width:301.2pt;height:132.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505067FD"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032C6B">
                        <w:rPr>
                          <w:sz w:val="20"/>
                          <w:szCs w:val="20"/>
                        </w:rPr>
                        <w:t>The purpose is t</w:t>
                      </w:r>
                      <w:r w:rsidR="00032C6B" w:rsidRPr="00F16035">
                        <w:rPr>
                          <w:rFonts w:asciiTheme="majorHAnsi" w:hAnsiTheme="majorHAnsi" w:cstheme="majorHAnsi"/>
                          <w:sz w:val="20"/>
                          <w:szCs w:val="20"/>
                        </w:rPr>
                        <w:t xml:space="preserve">o </w:t>
                      </w:r>
                      <w:r w:rsidR="00F16035" w:rsidRPr="00F16035">
                        <w:rPr>
                          <w:rFonts w:asciiTheme="majorHAnsi" w:hAnsiTheme="majorHAnsi" w:cstheme="majorHAnsi"/>
                          <w:sz w:val="20"/>
                          <w:szCs w:val="20"/>
                        </w:rPr>
                        <w:t xml:space="preserve">perform the </w:t>
                      </w:r>
                      <w:r w:rsidR="0018694B">
                        <w:rPr>
                          <w:rFonts w:asciiTheme="majorHAnsi" w:hAnsiTheme="majorHAnsi" w:cstheme="majorHAnsi"/>
                          <w:sz w:val="20"/>
                          <w:szCs w:val="20"/>
                        </w:rPr>
                        <w:t>‘</w:t>
                      </w:r>
                      <w:r w:rsidR="00F16035" w:rsidRPr="00F16035">
                        <w:rPr>
                          <w:rFonts w:asciiTheme="majorHAnsi" w:hAnsiTheme="majorHAnsi" w:cstheme="majorHAnsi"/>
                          <w:sz w:val="20"/>
                          <w:szCs w:val="20"/>
                        </w:rPr>
                        <w:t xml:space="preserve">Witches’ </w:t>
                      </w:r>
                      <w:r w:rsidR="0018694B">
                        <w:rPr>
                          <w:rFonts w:asciiTheme="majorHAnsi" w:hAnsiTheme="majorHAnsi" w:cstheme="majorHAnsi"/>
                          <w:sz w:val="20"/>
                          <w:szCs w:val="20"/>
                        </w:rPr>
                        <w:t>S</w:t>
                      </w:r>
                      <w:r w:rsidR="00F16035" w:rsidRPr="00F16035">
                        <w:rPr>
                          <w:rFonts w:asciiTheme="majorHAnsi" w:hAnsiTheme="majorHAnsi" w:cstheme="majorHAnsi"/>
                          <w:sz w:val="20"/>
                          <w:szCs w:val="20"/>
                        </w:rPr>
                        <w:t>pell</w:t>
                      </w:r>
                      <w:r w:rsidR="0018694B">
                        <w:rPr>
                          <w:rFonts w:asciiTheme="majorHAnsi" w:hAnsiTheme="majorHAnsi" w:cstheme="majorHAnsi"/>
                          <w:sz w:val="20"/>
                          <w:szCs w:val="20"/>
                        </w:rPr>
                        <w:t>’</w:t>
                      </w:r>
                      <w:r w:rsidR="00F16035" w:rsidRPr="00F16035">
                        <w:rPr>
                          <w:rFonts w:asciiTheme="majorHAnsi" w:hAnsiTheme="majorHAnsi" w:cstheme="majorHAnsi"/>
                          <w:sz w:val="20"/>
                          <w:szCs w:val="20"/>
                        </w:rPr>
                        <w:t xml:space="preserve"> from Macbeth in order to entertain and deliberately foreshadow future events which will engage the reader.  </w:t>
                      </w:r>
                    </w:p>
                    <w:p w14:paraId="08456474" w14:textId="3E843F2F"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C31556">
                        <w:rPr>
                          <w:sz w:val="20"/>
                          <w:szCs w:val="20"/>
                        </w:rPr>
                        <w:t xml:space="preserve">The audience are </w:t>
                      </w:r>
                      <w:r w:rsidR="00FB5D9B">
                        <w:rPr>
                          <w:sz w:val="20"/>
                          <w:szCs w:val="20"/>
                        </w:rPr>
                        <w:t>Macbeth enthusiasts who would watch a theatre production of the play.</w:t>
                      </w:r>
                    </w:p>
                    <w:p w14:paraId="19D33B48" w14:textId="67C481C7"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01D12">
                        <w:rPr>
                          <w:sz w:val="20"/>
                          <w:szCs w:val="20"/>
                        </w:rPr>
                        <w:t>An informal register is required to capture the colloquialisms of the poem</w:t>
                      </w:r>
                      <w:r w:rsidR="00C31556">
                        <w:rPr>
                          <w:sz w:val="20"/>
                          <w:szCs w:val="20"/>
                        </w:rPr>
                        <w:t xml:space="preserve"> and the characters of the witches.</w:t>
                      </w:r>
                    </w:p>
                  </w:txbxContent>
                </v:textbox>
                <w10:wrap type="square"/>
              </v:shape>
            </w:pict>
          </mc:Fallback>
        </mc:AlternateContent>
      </w:r>
      <w:r w:rsidR="00180A4F">
        <w:rPr>
          <w:noProof/>
        </w:rPr>
        <w:drawing>
          <wp:anchor distT="0" distB="0" distL="114300" distR="114300" simplePos="0" relativeHeight="251658752" behindDoc="1" locked="0" layoutInCell="1" allowOverlap="1" wp14:anchorId="175B1506" wp14:editId="4FD8C86B">
            <wp:simplePos x="0" y="0"/>
            <wp:positionH relativeFrom="column">
              <wp:posOffset>4984505</wp:posOffset>
            </wp:positionH>
            <wp:positionV relativeFrom="paragraph">
              <wp:posOffset>21687</wp:posOffset>
            </wp:positionV>
            <wp:extent cx="1139825" cy="1647825"/>
            <wp:effectExtent l="0" t="0" r="3175" b="9525"/>
            <wp:wrapTight wrapText="bothSides">
              <wp:wrapPolygon edited="0">
                <wp:start x="0" y="0"/>
                <wp:lineTo x="0" y="21475"/>
                <wp:lineTo x="21299" y="21475"/>
                <wp:lineTo x="21299" y="0"/>
                <wp:lineTo x="0" y="0"/>
              </wp:wrapPolygon>
            </wp:wrapTight>
            <wp:docPr id="1" name="Picture 1" descr="9780198448860: Oxford Reading Tree TreeTops Classics: Level 17 More Pack A:  Macbeth - Shakespeare, William; Blake, Jon: 0198448864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198448860: Oxford Reading Tree TreeTops Classics: Level 17 More Pack A:  Macbeth - Shakespeare, William; Blake, Jon: 0198448864 - AbeBoo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5D8">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55pt;margin-top:-4.3pt;width:48.15pt;height:59.85pt;z-index:-251656704;mso-position-horizontal-relative:text;mso-position-vertical-relative:text" wrapcoords="-260 0 -260 21390 21600 21390 21600 0 -260 0">
            <v:imagedata r:id="rId7" o:title=""/>
            <w10:wrap type="tight"/>
          </v:shape>
          <o:OLEObject Type="Embed" ProgID="Unknown" ShapeID="_x0000_s1026" DrawAspect="Content" ObjectID="_1734444643" r:id="rId8"/>
        </w:object>
      </w:r>
    </w:p>
    <w:p w14:paraId="26378DCB" w14:textId="418FDB5E"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tbl>
      <w:tblPr>
        <w:tblStyle w:val="TableGrid"/>
        <w:tblpPr w:leftFromText="180" w:rightFromText="180" w:vertAnchor="text" w:horzAnchor="margin" w:tblpX="-318" w:tblpY="531"/>
        <w:tblW w:w="0" w:type="auto"/>
        <w:tblLook w:val="04A0" w:firstRow="1" w:lastRow="0" w:firstColumn="1" w:lastColumn="0" w:noHBand="0" w:noVBand="1"/>
      </w:tblPr>
      <w:tblGrid>
        <w:gridCol w:w="2235"/>
        <w:gridCol w:w="2268"/>
      </w:tblGrid>
      <w:tr w:rsidR="000171AC" w:rsidRPr="006F6C9D" w14:paraId="0D991EEB" w14:textId="77777777" w:rsidTr="0007170F">
        <w:tc>
          <w:tcPr>
            <w:tcW w:w="2235" w:type="dxa"/>
            <w:shd w:val="clear" w:color="auto" w:fill="F7CAAC" w:themeFill="accent2" w:themeFillTint="66"/>
          </w:tcPr>
          <w:p w14:paraId="2A29AD39" w14:textId="77777777" w:rsidR="000171AC" w:rsidRPr="006F6C9D" w:rsidRDefault="000171AC" w:rsidP="00180A4F">
            <w:pPr>
              <w:rPr>
                <w:rFonts w:cstheme="minorHAnsi"/>
                <w:b/>
                <w:sz w:val="20"/>
                <w:szCs w:val="20"/>
              </w:rPr>
            </w:pPr>
            <w:r w:rsidRPr="006F6C9D">
              <w:rPr>
                <w:rFonts w:cstheme="minorHAnsi"/>
                <w:b/>
                <w:sz w:val="20"/>
                <w:szCs w:val="20"/>
              </w:rPr>
              <w:t>Unit of Work</w:t>
            </w:r>
          </w:p>
        </w:tc>
        <w:tc>
          <w:tcPr>
            <w:tcW w:w="2268" w:type="dxa"/>
          </w:tcPr>
          <w:p w14:paraId="1BE72592" w14:textId="431A94D3" w:rsidR="000171AC" w:rsidRPr="006F6C9D" w:rsidRDefault="000171AC" w:rsidP="00180A4F">
            <w:pPr>
              <w:rPr>
                <w:rFonts w:cstheme="minorHAnsi"/>
                <w:sz w:val="20"/>
                <w:szCs w:val="20"/>
              </w:rPr>
            </w:pPr>
            <w:r>
              <w:rPr>
                <w:rFonts w:cstheme="minorHAnsi"/>
                <w:sz w:val="20"/>
                <w:szCs w:val="20"/>
              </w:rPr>
              <w:t xml:space="preserve">The Witches’ Spell </w:t>
            </w:r>
            <w:r w:rsidR="0007170F">
              <w:rPr>
                <w:rFonts w:cstheme="minorHAnsi"/>
                <w:sz w:val="20"/>
                <w:szCs w:val="20"/>
              </w:rPr>
              <w:t>Poem</w:t>
            </w:r>
          </w:p>
        </w:tc>
      </w:tr>
      <w:tr w:rsidR="000171AC" w:rsidRPr="006F6C9D" w14:paraId="4053ABEB" w14:textId="77777777" w:rsidTr="0007170F">
        <w:tc>
          <w:tcPr>
            <w:tcW w:w="2235" w:type="dxa"/>
            <w:shd w:val="clear" w:color="auto" w:fill="F7CAAC" w:themeFill="accent2" w:themeFillTint="66"/>
          </w:tcPr>
          <w:p w14:paraId="4643DEC9" w14:textId="77777777" w:rsidR="000171AC" w:rsidRPr="006F6C9D" w:rsidRDefault="000171AC" w:rsidP="00180A4F">
            <w:pPr>
              <w:rPr>
                <w:rFonts w:cstheme="minorHAnsi"/>
                <w:b/>
                <w:sz w:val="20"/>
                <w:szCs w:val="20"/>
              </w:rPr>
            </w:pPr>
            <w:r w:rsidRPr="006F6C9D">
              <w:rPr>
                <w:rFonts w:cstheme="minorHAnsi"/>
                <w:b/>
                <w:sz w:val="20"/>
                <w:szCs w:val="20"/>
              </w:rPr>
              <w:t>Text Type / Genre</w:t>
            </w:r>
          </w:p>
        </w:tc>
        <w:tc>
          <w:tcPr>
            <w:tcW w:w="2268" w:type="dxa"/>
          </w:tcPr>
          <w:p w14:paraId="34C68E73" w14:textId="77777777" w:rsidR="000171AC" w:rsidRPr="006F6C9D" w:rsidRDefault="000171AC" w:rsidP="00180A4F">
            <w:pPr>
              <w:rPr>
                <w:rFonts w:cstheme="minorHAnsi"/>
                <w:sz w:val="20"/>
                <w:szCs w:val="20"/>
              </w:rPr>
            </w:pPr>
            <w:r>
              <w:rPr>
                <w:rFonts w:cstheme="minorHAnsi"/>
                <w:sz w:val="20"/>
                <w:szCs w:val="20"/>
              </w:rPr>
              <w:t>Performance Poetry</w:t>
            </w:r>
          </w:p>
        </w:tc>
      </w:tr>
      <w:tr w:rsidR="000171AC" w:rsidRPr="006F6C9D" w14:paraId="5E4E467F" w14:textId="77777777" w:rsidTr="0007170F">
        <w:tc>
          <w:tcPr>
            <w:tcW w:w="2235" w:type="dxa"/>
            <w:shd w:val="clear" w:color="auto" w:fill="F7CAAC" w:themeFill="accent2" w:themeFillTint="66"/>
          </w:tcPr>
          <w:p w14:paraId="64F71D8D" w14:textId="77777777" w:rsidR="000171AC" w:rsidRPr="006F6C9D" w:rsidRDefault="000171AC" w:rsidP="00180A4F">
            <w:pPr>
              <w:rPr>
                <w:rFonts w:cstheme="minorHAnsi"/>
                <w:b/>
                <w:sz w:val="20"/>
                <w:szCs w:val="20"/>
              </w:rPr>
            </w:pPr>
            <w:r w:rsidRPr="006F6C9D">
              <w:rPr>
                <w:rFonts w:cstheme="minorHAnsi"/>
                <w:b/>
                <w:sz w:val="20"/>
                <w:szCs w:val="20"/>
              </w:rPr>
              <w:t xml:space="preserve">Text Driver the Unit of Work </w:t>
            </w:r>
            <w:r>
              <w:rPr>
                <w:rFonts w:cstheme="minorHAnsi"/>
                <w:b/>
                <w:sz w:val="20"/>
                <w:szCs w:val="20"/>
              </w:rPr>
              <w:t>l</w:t>
            </w:r>
            <w:r w:rsidRPr="006F6C9D">
              <w:rPr>
                <w:rFonts w:cstheme="minorHAnsi"/>
                <w:b/>
                <w:sz w:val="20"/>
                <w:szCs w:val="20"/>
              </w:rPr>
              <w:t xml:space="preserve">inks </w:t>
            </w:r>
            <w:r>
              <w:rPr>
                <w:rFonts w:cstheme="minorHAnsi"/>
                <w:b/>
                <w:sz w:val="20"/>
                <w:szCs w:val="20"/>
              </w:rPr>
              <w:t>t</w:t>
            </w:r>
            <w:r w:rsidRPr="006F6C9D">
              <w:rPr>
                <w:rFonts w:cstheme="minorHAnsi"/>
                <w:b/>
                <w:sz w:val="20"/>
                <w:szCs w:val="20"/>
              </w:rPr>
              <w:t>o</w:t>
            </w:r>
          </w:p>
        </w:tc>
        <w:tc>
          <w:tcPr>
            <w:tcW w:w="2268" w:type="dxa"/>
          </w:tcPr>
          <w:p w14:paraId="7735997D" w14:textId="4B2D322D" w:rsidR="000171AC" w:rsidRPr="006F6C9D" w:rsidRDefault="000171AC" w:rsidP="00180A4F">
            <w:pPr>
              <w:rPr>
                <w:rFonts w:cstheme="minorHAnsi"/>
                <w:sz w:val="20"/>
                <w:szCs w:val="20"/>
              </w:rPr>
            </w:pPr>
            <w:r>
              <w:rPr>
                <w:rFonts w:cstheme="minorHAnsi"/>
                <w:sz w:val="20"/>
                <w:szCs w:val="20"/>
              </w:rPr>
              <w:t>Macbeth</w:t>
            </w:r>
            <w:r w:rsidR="00CE3E81">
              <w:rPr>
                <w:rFonts w:cstheme="minorHAnsi"/>
                <w:sz w:val="20"/>
                <w:szCs w:val="20"/>
              </w:rPr>
              <w:t xml:space="preserve"> by William Shakespeare</w:t>
            </w:r>
          </w:p>
        </w:tc>
      </w:tr>
    </w:tbl>
    <w:p w14:paraId="3C477A3D" w14:textId="1D6E1339" w:rsidR="001B7F58" w:rsidRPr="006F6C9D" w:rsidRDefault="00180A4F" w:rsidP="00395EB2">
      <w:pPr>
        <w:spacing w:line="240" w:lineRule="auto"/>
        <w:rPr>
          <w:rFonts w:cstheme="minorHAnsi"/>
          <w:b/>
          <w:sz w:val="20"/>
          <w:szCs w:val="20"/>
          <w:u w:val="single"/>
        </w:rPr>
      </w:pPr>
      <w:r>
        <w:rPr>
          <w:noProof/>
        </w:rPr>
        <w:drawing>
          <wp:anchor distT="0" distB="0" distL="114300" distR="114300" simplePos="0" relativeHeight="251656704" behindDoc="1" locked="0" layoutInCell="1" allowOverlap="1" wp14:anchorId="7F5A1618" wp14:editId="279BB7C8">
            <wp:simplePos x="0" y="0"/>
            <wp:positionH relativeFrom="column">
              <wp:posOffset>2730305</wp:posOffset>
            </wp:positionH>
            <wp:positionV relativeFrom="paragraph">
              <wp:posOffset>265430</wp:posOffset>
            </wp:positionV>
            <wp:extent cx="835025" cy="852170"/>
            <wp:effectExtent l="0" t="0" r="3175" b="5080"/>
            <wp:wrapTight wrapText="bothSides">
              <wp:wrapPolygon edited="0">
                <wp:start x="0" y="0"/>
                <wp:lineTo x="0" y="21246"/>
                <wp:lineTo x="21189" y="21246"/>
                <wp:lineTo x="21189" y="0"/>
                <wp:lineTo x="0" y="0"/>
              </wp:wrapPolygon>
            </wp:wrapTight>
            <wp:docPr id="1026" name="Picture 2" descr="Three Witches and a Cauldron – MagickMermaid">
              <a:extLst xmlns:a="http://schemas.openxmlformats.org/drawingml/2006/main">
                <a:ext uri="{FF2B5EF4-FFF2-40B4-BE49-F238E27FC236}">
                  <a16:creationId xmlns:a16="http://schemas.microsoft.com/office/drawing/2014/main" id="{A90A3FD8-133C-4B10-90BE-13E560E2B7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ree Witches and a Cauldron – MagickMermaid">
                      <a:extLst>
                        <a:ext uri="{FF2B5EF4-FFF2-40B4-BE49-F238E27FC236}">
                          <a16:creationId xmlns:a16="http://schemas.microsoft.com/office/drawing/2014/main" id="{A90A3FD8-133C-4B10-90BE-13E560E2B718}"/>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9254" b="19819"/>
                    <a:stretch/>
                  </pic:blipFill>
                  <pic:spPr bwMode="auto">
                    <a:xfrm>
                      <a:off x="0" y="0"/>
                      <a:ext cx="835025" cy="852170"/>
                    </a:xfrm>
                    <a:prstGeom prst="rect">
                      <a:avLst/>
                    </a:prstGeom>
                    <a:noFill/>
                    <a:extLst/>
                  </pic:spPr>
                </pic:pic>
              </a:graphicData>
            </a:graphic>
            <wp14:sizeRelH relativeFrom="margin">
              <wp14:pctWidth>0</wp14:pctWidth>
            </wp14:sizeRelH>
            <wp14:sizeRelV relativeFrom="margin">
              <wp14:pctHeight>0</wp14:pctHeight>
            </wp14:sizeRelV>
          </wp:anchor>
        </w:drawing>
      </w:r>
      <w:r w:rsidR="007C7FFE"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1C6F67">
        <w:rPr>
          <w:rFonts w:cstheme="minorHAnsi"/>
          <w:b/>
          <w:sz w:val="20"/>
          <w:szCs w:val="20"/>
          <w:u w:val="single"/>
        </w:rPr>
        <w:t>6 Spring 1 Unit 1</w:t>
      </w:r>
    </w:p>
    <w:p w14:paraId="5DC25E74" w14:textId="7EBBCABE"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4B1C0BA9" w:rsidR="00FC320C" w:rsidRPr="00614322" w:rsidRDefault="00861CF2">
            <w:pPr>
              <w:rPr>
                <w:rFonts w:cstheme="minorHAnsi"/>
                <w:sz w:val="21"/>
                <w:szCs w:val="21"/>
              </w:rPr>
            </w:pPr>
            <w:r w:rsidRPr="00614322">
              <w:rPr>
                <w:rFonts w:cstheme="minorHAnsi"/>
                <w:sz w:val="21"/>
                <w:szCs w:val="21"/>
              </w:rPr>
              <w:t xml:space="preserve">Children will </w:t>
            </w:r>
            <w:r w:rsidR="00D726C1" w:rsidRPr="00614322">
              <w:rPr>
                <w:rFonts w:cstheme="minorHAnsi"/>
                <w:sz w:val="21"/>
                <w:szCs w:val="21"/>
              </w:rPr>
              <w:t>initially listen to the poem being read aloud and they will focus on t</w:t>
            </w:r>
            <w:r w:rsidR="00EE6154" w:rsidRPr="00614322">
              <w:rPr>
                <w:rFonts w:cstheme="minorHAnsi"/>
                <w:sz w:val="21"/>
                <w:szCs w:val="21"/>
              </w:rPr>
              <w:t xml:space="preserve">he 6 Ps of performance reading: pace, personality, pitch, punctuation, power and pauses. They will particularly focus on </w:t>
            </w:r>
            <w:r w:rsidR="00982917" w:rsidRPr="00614322">
              <w:rPr>
                <w:rFonts w:cstheme="minorHAnsi"/>
                <w:sz w:val="21"/>
                <w:szCs w:val="21"/>
              </w:rPr>
              <w:t>the rhyming couplets and how they impact the pace and rhythm of the p</w:t>
            </w:r>
            <w:r w:rsidR="002034E1" w:rsidRPr="00614322">
              <w:rPr>
                <w:rFonts w:cstheme="minorHAnsi"/>
                <w:sz w:val="21"/>
                <w:szCs w:val="21"/>
              </w:rPr>
              <w:t xml:space="preserve">oem. </w:t>
            </w:r>
            <w:r w:rsidR="00A609E6" w:rsidRPr="00614322">
              <w:rPr>
                <w:rFonts w:cstheme="minorHAnsi"/>
                <w:sz w:val="21"/>
                <w:szCs w:val="21"/>
              </w:rPr>
              <w:t xml:space="preserve">Prior to learning the poem by heart and performing this, </w:t>
            </w:r>
            <w:r w:rsidR="0054558E" w:rsidRPr="00614322">
              <w:rPr>
                <w:rFonts w:cstheme="minorHAnsi"/>
                <w:sz w:val="21"/>
                <w:szCs w:val="21"/>
              </w:rPr>
              <w:t>pupils will explore t</w:t>
            </w:r>
            <w:r w:rsidR="00957BA9" w:rsidRPr="00614322">
              <w:rPr>
                <w:rFonts w:cstheme="minorHAnsi"/>
                <w:sz w:val="21"/>
                <w:szCs w:val="21"/>
              </w:rPr>
              <w:t xml:space="preserve">hat the poem is a recipe for </w:t>
            </w:r>
            <w:r w:rsidR="008C5355" w:rsidRPr="00614322">
              <w:rPr>
                <w:rFonts w:cstheme="minorHAnsi"/>
                <w:sz w:val="21"/>
                <w:szCs w:val="21"/>
              </w:rPr>
              <w:t xml:space="preserve">trouble, prophesising the issues that will arise in the future for Macbeth. They will discover the meaning of key ‘ingredients’ and other words within the poem </w:t>
            </w:r>
            <w:r w:rsidR="0054558E" w:rsidRPr="00614322">
              <w:rPr>
                <w:rFonts w:cstheme="minorHAnsi"/>
                <w:sz w:val="21"/>
                <w:szCs w:val="21"/>
              </w:rPr>
              <w:t>such as ‘entrails’, ‘toil’, ‘fenny snake’</w:t>
            </w:r>
            <w:r w:rsidR="00957BA9" w:rsidRPr="00614322">
              <w:rPr>
                <w:rFonts w:cstheme="minorHAnsi"/>
                <w:sz w:val="21"/>
                <w:szCs w:val="21"/>
              </w:rPr>
              <w:t xml:space="preserve"> and</w:t>
            </w:r>
            <w:r w:rsidR="0054558E" w:rsidRPr="00614322">
              <w:rPr>
                <w:rFonts w:cstheme="minorHAnsi"/>
                <w:sz w:val="21"/>
                <w:szCs w:val="21"/>
              </w:rPr>
              <w:t xml:space="preserve"> </w:t>
            </w:r>
            <w:r w:rsidR="00515175" w:rsidRPr="00614322">
              <w:rPr>
                <w:rFonts w:cstheme="minorHAnsi"/>
                <w:sz w:val="21"/>
                <w:szCs w:val="21"/>
              </w:rPr>
              <w:t>‘hell-broth’</w:t>
            </w:r>
            <w:r w:rsidR="00957BA9" w:rsidRPr="00614322">
              <w:rPr>
                <w:rFonts w:cstheme="minorHAnsi"/>
                <w:sz w:val="21"/>
                <w:szCs w:val="21"/>
              </w:rPr>
              <w:t xml:space="preserve"> which will support them to understand the</w:t>
            </w:r>
            <w:r w:rsidR="008C5355" w:rsidRPr="00614322">
              <w:rPr>
                <w:rFonts w:cstheme="minorHAnsi"/>
                <w:sz w:val="21"/>
                <w:szCs w:val="21"/>
              </w:rPr>
              <w:t xml:space="preserve"> hideous nature of the magical potion and the tremendous power and wickedness of the witches. </w:t>
            </w:r>
            <w:r w:rsidR="00B71A6C" w:rsidRPr="00614322">
              <w:rPr>
                <w:rFonts w:cstheme="minorHAnsi"/>
                <w:sz w:val="21"/>
                <w:szCs w:val="21"/>
              </w:rPr>
              <w:t xml:space="preserve">Pupils will then apply their knowledge of the 6Ps and the meaning of the poem to </w:t>
            </w:r>
            <w:r w:rsidR="00D042CE" w:rsidRPr="00614322">
              <w:rPr>
                <w:rFonts w:cstheme="minorHAnsi"/>
                <w:sz w:val="21"/>
                <w:szCs w:val="21"/>
              </w:rPr>
              <w:t>learn the Witches’ Spell by heart and they will demonstrate their understanding through intonation, tone and volume so that meaning is clear</w:t>
            </w:r>
            <w:r w:rsidR="00513EE0" w:rsidRPr="00614322">
              <w:rPr>
                <w:rFonts w:cstheme="minorHAnsi"/>
                <w:sz w:val="21"/>
                <w:szCs w:val="21"/>
              </w:rPr>
              <w:t xml:space="preserve"> to</w:t>
            </w:r>
            <w:r w:rsidR="00D042CE" w:rsidRPr="00614322">
              <w:rPr>
                <w:rFonts w:cstheme="minorHAnsi"/>
                <w:sz w:val="21"/>
                <w:szCs w:val="21"/>
              </w:rPr>
              <w:t xml:space="preserve"> the audience. </w:t>
            </w:r>
            <w:r w:rsidR="00513EE0" w:rsidRPr="00614322">
              <w:rPr>
                <w:rFonts w:cstheme="minorHAnsi"/>
                <w:sz w:val="21"/>
                <w:szCs w:val="21"/>
              </w:rPr>
              <w:t>Pupils will perform the spell to their peers and provide positive and constructive feedback</w:t>
            </w:r>
            <w:r w:rsidR="00EE57FE" w:rsidRPr="00614322">
              <w:rPr>
                <w:rFonts w:cstheme="minorHAnsi"/>
                <w:sz w:val="21"/>
                <w:szCs w:val="21"/>
              </w:rPr>
              <w:t xml:space="preserve"> for one another</w:t>
            </w:r>
            <w:r w:rsidR="00513EE0" w:rsidRPr="00614322">
              <w:rPr>
                <w:rFonts w:cstheme="minorHAnsi"/>
                <w:sz w:val="21"/>
                <w:szCs w:val="21"/>
              </w:rPr>
              <w:t xml:space="preserve"> in order to enable them to </w:t>
            </w:r>
            <w:r w:rsidR="00540EF1" w:rsidRPr="00614322">
              <w:rPr>
                <w:rFonts w:cstheme="minorHAnsi"/>
                <w:sz w:val="21"/>
                <w:szCs w:val="21"/>
              </w:rPr>
              <w:t xml:space="preserve">refine their performances further. </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1C4D7603" w:rsidR="00FC320C" w:rsidRPr="00614322" w:rsidRDefault="002C4544" w:rsidP="000825D5">
            <w:pPr>
              <w:rPr>
                <w:rFonts w:cstheme="minorHAnsi"/>
                <w:sz w:val="21"/>
                <w:szCs w:val="21"/>
              </w:rPr>
            </w:pPr>
            <w:r w:rsidRPr="00614322">
              <w:rPr>
                <w:rFonts w:cstheme="minorHAnsi"/>
                <w:sz w:val="21"/>
                <w:szCs w:val="21"/>
              </w:rPr>
              <w:t xml:space="preserve">Pupils will apply their knowledge of the 6Ps of performance reading in order to prepare the Witches’ Spell to read aloud and to perform, showing understanding through intonation, tone and volume so that the meaning is clear to an audience. Pupils will discuss their understanding and explore the meaning of words in context </w:t>
            </w:r>
            <w:r w:rsidR="001531A0" w:rsidRPr="00614322">
              <w:rPr>
                <w:rFonts w:cstheme="minorHAnsi"/>
                <w:sz w:val="21"/>
                <w:szCs w:val="21"/>
              </w:rPr>
              <w:t>so that</w:t>
            </w:r>
            <w:r w:rsidRPr="00614322">
              <w:rPr>
                <w:rFonts w:cstheme="minorHAnsi"/>
                <w:sz w:val="21"/>
                <w:szCs w:val="21"/>
              </w:rPr>
              <w:t xml:space="preserve"> the poem makes sense </w:t>
            </w:r>
            <w:r w:rsidR="006611DD" w:rsidRPr="00614322">
              <w:rPr>
                <w:rFonts w:cstheme="minorHAnsi"/>
                <w:sz w:val="21"/>
                <w:szCs w:val="21"/>
              </w:rPr>
              <w:t xml:space="preserve">which will </w:t>
            </w:r>
            <w:r w:rsidRPr="00614322">
              <w:rPr>
                <w:rFonts w:cstheme="minorHAnsi"/>
                <w:sz w:val="21"/>
                <w:szCs w:val="21"/>
              </w:rPr>
              <w:t>support them with their performance</w:t>
            </w:r>
            <w:r w:rsidR="00311708" w:rsidRPr="00614322">
              <w:rPr>
                <w:rFonts w:cstheme="minorHAnsi"/>
                <w:sz w:val="21"/>
                <w:szCs w:val="21"/>
              </w:rPr>
              <w:t xml:space="preserve"> ensuring that appropriate words are emphasised and that actions are used effectively to capture the characters’ personalities and power.</w:t>
            </w:r>
            <w:r w:rsidR="00471B24">
              <w:rPr>
                <w:rFonts w:cstheme="minorHAnsi"/>
                <w:sz w:val="21"/>
                <w:szCs w:val="21"/>
              </w:rPr>
              <w:t xml:space="preserve"> </w:t>
            </w:r>
          </w:p>
        </w:tc>
      </w:tr>
      <w:tr w:rsidR="008B08A6" w:rsidRPr="006F6C9D" w14:paraId="746D7D99" w14:textId="77777777" w:rsidTr="00295F34">
        <w:trPr>
          <w:trHeight w:val="628"/>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39C99AFE" w14:textId="77777777" w:rsidR="008B08A6" w:rsidRPr="008B08A6" w:rsidRDefault="008B08A6" w:rsidP="00C533D5">
            <w:pPr>
              <w:rPr>
                <w:rFonts w:cstheme="minorHAnsi"/>
                <w:sz w:val="20"/>
                <w:szCs w:val="20"/>
              </w:rPr>
            </w:pPr>
          </w:p>
        </w:tc>
        <w:tc>
          <w:tcPr>
            <w:tcW w:w="14601" w:type="dxa"/>
          </w:tcPr>
          <w:p w14:paraId="15C2F509" w14:textId="26F12C14" w:rsidR="008B08A6" w:rsidRPr="00614322" w:rsidRDefault="008B08A6" w:rsidP="00C533D5">
            <w:pPr>
              <w:spacing w:line="276" w:lineRule="auto"/>
              <w:rPr>
                <w:rFonts w:cstheme="minorHAnsi"/>
                <w:sz w:val="21"/>
                <w:szCs w:val="21"/>
                <w:u w:val="single"/>
              </w:rPr>
            </w:pPr>
            <w:r w:rsidRPr="00614322">
              <w:rPr>
                <w:rFonts w:cstheme="minorHAnsi"/>
                <w:sz w:val="21"/>
                <w:szCs w:val="21"/>
                <w:u w:val="single"/>
              </w:rPr>
              <w:t xml:space="preserve">Text </w:t>
            </w:r>
            <w:proofErr w:type="gramStart"/>
            <w:r w:rsidRPr="00614322">
              <w:rPr>
                <w:rFonts w:cstheme="minorHAnsi"/>
                <w:sz w:val="21"/>
                <w:szCs w:val="21"/>
                <w:u w:val="single"/>
              </w:rPr>
              <w:t xml:space="preserve">Type </w:t>
            </w:r>
            <w:r w:rsidR="00C913E9" w:rsidRPr="00614322">
              <w:rPr>
                <w:rFonts w:cstheme="minorHAnsi"/>
                <w:sz w:val="21"/>
                <w:szCs w:val="21"/>
                <w:u w:val="single"/>
              </w:rPr>
              <w:t xml:space="preserve"> -</w:t>
            </w:r>
            <w:proofErr w:type="gramEnd"/>
            <w:r w:rsidR="00C913E9" w:rsidRPr="00614322">
              <w:rPr>
                <w:rFonts w:cstheme="minorHAnsi"/>
                <w:sz w:val="21"/>
                <w:szCs w:val="21"/>
                <w:u w:val="single"/>
              </w:rPr>
              <w:t xml:space="preserve"> </w:t>
            </w:r>
            <w:r w:rsidR="005E23D5" w:rsidRPr="00614322">
              <w:rPr>
                <w:rFonts w:cstheme="minorHAnsi"/>
                <w:sz w:val="21"/>
                <w:szCs w:val="21"/>
                <w:u w:val="single"/>
              </w:rPr>
              <w:t>Performance Poetry</w:t>
            </w:r>
            <w:r w:rsidR="00C913E9" w:rsidRPr="00614322">
              <w:rPr>
                <w:rFonts w:cstheme="minorHAnsi"/>
                <w:sz w:val="21"/>
                <w:szCs w:val="21"/>
                <w:u w:val="single"/>
              </w:rPr>
              <w:t xml:space="preserve"> </w:t>
            </w:r>
          </w:p>
          <w:p w14:paraId="1FBBD6BE" w14:textId="03CC20A9" w:rsidR="00C533D5" w:rsidRDefault="005E23D5" w:rsidP="00295F34">
            <w:pPr>
              <w:pStyle w:val="ListParagraph"/>
              <w:numPr>
                <w:ilvl w:val="0"/>
                <w:numId w:val="20"/>
              </w:numPr>
              <w:rPr>
                <w:rFonts w:cstheme="minorHAnsi"/>
                <w:sz w:val="21"/>
                <w:szCs w:val="21"/>
              </w:rPr>
            </w:pPr>
            <w:r w:rsidRPr="00614322">
              <w:rPr>
                <w:rFonts w:cstheme="minorHAnsi"/>
                <w:sz w:val="21"/>
                <w:szCs w:val="21"/>
              </w:rPr>
              <w:t>In Year 3</w:t>
            </w:r>
            <w:r w:rsidR="00CC54C8">
              <w:rPr>
                <w:rFonts w:cstheme="minorHAnsi"/>
                <w:sz w:val="21"/>
                <w:szCs w:val="21"/>
              </w:rPr>
              <w:t xml:space="preserve"> in the autumn term</w:t>
            </w:r>
            <w:r w:rsidR="00295F34" w:rsidRPr="00614322">
              <w:rPr>
                <w:rFonts w:cstheme="minorHAnsi"/>
                <w:sz w:val="21"/>
                <w:szCs w:val="21"/>
              </w:rPr>
              <w:t>, pupils explored the poem ‘The Sound Collector’ by Roger McGough and its key messages before applying their knowledge of the 6Ps to read this aloud.</w:t>
            </w:r>
          </w:p>
          <w:p w14:paraId="490D9B08" w14:textId="5A421F1A" w:rsidR="00CC54C8" w:rsidRDefault="00CC54C8" w:rsidP="00295F34">
            <w:pPr>
              <w:pStyle w:val="ListParagraph"/>
              <w:numPr>
                <w:ilvl w:val="0"/>
                <w:numId w:val="20"/>
              </w:numPr>
              <w:rPr>
                <w:rFonts w:cstheme="minorHAnsi"/>
                <w:sz w:val="21"/>
                <w:szCs w:val="21"/>
              </w:rPr>
            </w:pPr>
            <w:r>
              <w:rPr>
                <w:rFonts w:cstheme="minorHAnsi"/>
                <w:sz w:val="21"/>
                <w:szCs w:val="21"/>
              </w:rPr>
              <w:t xml:space="preserve">In Year 3 in the summer term, pupils created a shape poem inspired by volcanoes to entertain and engage an audience when performed. </w:t>
            </w:r>
          </w:p>
          <w:p w14:paraId="35B014B8" w14:textId="2354A923" w:rsidR="006B56D1" w:rsidRDefault="006B56D1" w:rsidP="00295F34">
            <w:pPr>
              <w:pStyle w:val="ListParagraph"/>
              <w:numPr>
                <w:ilvl w:val="0"/>
                <w:numId w:val="20"/>
              </w:numPr>
              <w:rPr>
                <w:rFonts w:cstheme="minorHAnsi"/>
                <w:sz w:val="21"/>
                <w:szCs w:val="21"/>
              </w:rPr>
            </w:pPr>
            <w:r>
              <w:rPr>
                <w:rFonts w:cstheme="minorHAnsi"/>
                <w:sz w:val="21"/>
                <w:szCs w:val="21"/>
              </w:rPr>
              <w:t xml:space="preserve">In Year 4 in the summer term, pupils performed a selection of poems from the following text: Poems to Perform. </w:t>
            </w:r>
          </w:p>
          <w:p w14:paraId="7C7282A2" w14:textId="60E3258E" w:rsidR="00614322" w:rsidRPr="00614322" w:rsidRDefault="00614322" w:rsidP="00295F34">
            <w:pPr>
              <w:pStyle w:val="ListParagraph"/>
              <w:numPr>
                <w:ilvl w:val="0"/>
                <w:numId w:val="20"/>
              </w:numPr>
              <w:rPr>
                <w:rFonts w:cstheme="minorHAnsi"/>
                <w:sz w:val="21"/>
                <w:szCs w:val="21"/>
              </w:rPr>
            </w:pPr>
            <w:r>
              <w:rPr>
                <w:rFonts w:cstheme="minorHAnsi"/>
                <w:sz w:val="21"/>
                <w:szCs w:val="21"/>
              </w:rPr>
              <w:t>In each year group, pupils explore performance poetry as part of their</w:t>
            </w:r>
            <w:r w:rsidR="000817EA">
              <w:rPr>
                <w:rFonts w:cstheme="minorHAnsi"/>
                <w:sz w:val="21"/>
                <w:szCs w:val="21"/>
              </w:rPr>
              <w:t xml:space="preserve"> fluency and</w:t>
            </w:r>
            <w:r>
              <w:rPr>
                <w:rFonts w:cstheme="minorHAnsi"/>
                <w:sz w:val="21"/>
                <w:szCs w:val="21"/>
              </w:rPr>
              <w:t xml:space="preserve"> performance reading sessions </w:t>
            </w:r>
            <w:r w:rsidR="002533B5">
              <w:rPr>
                <w:rFonts w:cstheme="minorHAnsi"/>
                <w:sz w:val="21"/>
                <w:szCs w:val="21"/>
              </w:rPr>
              <w:t>at least once</w:t>
            </w:r>
            <w:r>
              <w:rPr>
                <w:rFonts w:cstheme="minorHAnsi"/>
                <w:sz w:val="21"/>
                <w:szCs w:val="21"/>
              </w:rPr>
              <w:t xml:space="preserve"> every term. </w:t>
            </w:r>
          </w:p>
        </w:tc>
      </w:tr>
      <w:tr w:rsidR="008B08A6" w:rsidRPr="006F6C9D" w14:paraId="1DD1F5EB" w14:textId="77777777" w:rsidTr="00531F81">
        <w:trPr>
          <w:trHeight w:val="1382"/>
        </w:trPr>
        <w:tc>
          <w:tcPr>
            <w:tcW w:w="1560" w:type="dxa"/>
            <w:shd w:val="clear" w:color="auto" w:fill="F7CAAC" w:themeFill="accent2" w:themeFillTint="66"/>
          </w:tcPr>
          <w:p w14:paraId="56A24326" w14:textId="77777777" w:rsidR="008B08A6" w:rsidRDefault="008B08A6" w:rsidP="00AB3616">
            <w:pPr>
              <w:jc w:val="center"/>
              <w:rPr>
                <w:rFonts w:cstheme="minorHAnsi"/>
                <w:b/>
                <w:sz w:val="20"/>
                <w:szCs w:val="20"/>
              </w:rPr>
            </w:pPr>
            <w:r>
              <w:rPr>
                <w:rFonts w:cstheme="minorHAnsi"/>
                <w:b/>
                <w:sz w:val="20"/>
                <w:szCs w:val="20"/>
              </w:rPr>
              <w:t xml:space="preserve">Text Type Features </w:t>
            </w:r>
          </w:p>
          <w:p w14:paraId="2B737F60" w14:textId="2001D147" w:rsidR="00596E3C" w:rsidRPr="006F6C9D" w:rsidRDefault="00596E3C" w:rsidP="00AB3616">
            <w:pPr>
              <w:jc w:val="center"/>
              <w:rPr>
                <w:rFonts w:cstheme="minorHAnsi"/>
                <w:b/>
                <w:sz w:val="20"/>
                <w:szCs w:val="20"/>
              </w:rPr>
            </w:pPr>
            <w:r>
              <w:rPr>
                <w:rFonts w:cstheme="minorHAnsi"/>
                <w:b/>
                <w:sz w:val="20"/>
                <w:szCs w:val="20"/>
              </w:rPr>
              <w:t>(Poetry)</w:t>
            </w:r>
          </w:p>
        </w:tc>
        <w:tc>
          <w:tcPr>
            <w:tcW w:w="14601" w:type="dxa"/>
          </w:tcPr>
          <w:p w14:paraId="0AD6BE6D" w14:textId="77777777" w:rsidR="00596E3C" w:rsidRPr="00614322" w:rsidRDefault="00596E3C" w:rsidP="00596E3C">
            <w:pPr>
              <w:pStyle w:val="ListParagraph"/>
              <w:numPr>
                <w:ilvl w:val="0"/>
                <w:numId w:val="21"/>
              </w:numPr>
              <w:spacing w:line="276" w:lineRule="auto"/>
              <w:rPr>
                <w:rFonts w:ascii="Calibri" w:hAnsi="Calibri" w:cs="Calibri"/>
                <w:sz w:val="21"/>
                <w:szCs w:val="21"/>
              </w:rPr>
            </w:pPr>
            <w:r w:rsidRPr="00614322">
              <w:rPr>
                <w:rFonts w:ascii="Calibri" w:hAnsi="Calibri" w:cs="Calibri"/>
                <w:sz w:val="21"/>
                <w:szCs w:val="21"/>
              </w:rPr>
              <w:t xml:space="preserve">There are many different types of poems: acrostic, cinquain, free verse, shape, nonsense, limerick, haiku and narrative. </w:t>
            </w:r>
          </w:p>
          <w:p w14:paraId="6B541C7C" w14:textId="204275F0" w:rsidR="00596E3C" w:rsidRPr="00614322" w:rsidRDefault="00596E3C" w:rsidP="00596E3C">
            <w:pPr>
              <w:pStyle w:val="ListParagraph"/>
              <w:numPr>
                <w:ilvl w:val="0"/>
                <w:numId w:val="21"/>
              </w:numPr>
              <w:spacing w:line="276" w:lineRule="auto"/>
              <w:rPr>
                <w:rFonts w:ascii="Calibri" w:hAnsi="Calibri" w:cs="Calibri"/>
                <w:sz w:val="21"/>
                <w:szCs w:val="21"/>
              </w:rPr>
            </w:pPr>
            <w:r w:rsidRPr="00614322">
              <w:rPr>
                <w:rFonts w:ascii="Calibri" w:hAnsi="Calibri" w:cs="Calibri"/>
                <w:sz w:val="21"/>
                <w:szCs w:val="21"/>
              </w:rPr>
              <w:t>Poems can rhyme. Words that rhyme have the same sound and rhyming poems can be written using pairs</w:t>
            </w:r>
            <w:r w:rsidR="003C5603" w:rsidRPr="00614322">
              <w:rPr>
                <w:rFonts w:ascii="Calibri" w:hAnsi="Calibri" w:cs="Calibri"/>
                <w:sz w:val="21"/>
                <w:szCs w:val="21"/>
              </w:rPr>
              <w:t xml:space="preserve"> (rhyming couplets)</w:t>
            </w:r>
            <w:r w:rsidRPr="00614322">
              <w:rPr>
                <w:rFonts w:ascii="Calibri" w:hAnsi="Calibri" w:cs="Calibri"/>
                <w:sz w:val="21"/>
                <w:szCs w:val="21"/>
              </w:rPr>
              <w:t xml:space="preserve"> or groups of words that use the same sound. </w:t>
            </w:r>
          </w:p>
          <w:p w14:paraId="1E9761FE" w14:textId="77777777" w:rsidR="008B08A6" w:rsidRPr="00614322" w:rsidRDefault="00596E3C" w:rsidP="00596E3C">
            <w:pPr>
              <w:pStyle w:val="ListParagraph"/>
              <w:numPr>
                <w:ilvl w:val="0"/>
                <w:numId w:val="21"/>
              </w:numPr>
              <w:spacing w:line="276" w:lineRule="auto"/>
              <w:rPr>
                <w:sz w:val="21"/>
                <w:szCs w:val="21"/>
              </w:rPr>
            </w:pPr>
            <w:r w:rsidRPr="00614322">
              <w:rPr>
                <w:rFonts w:ascii="Calibri" w:hAnsi="Calibri" w:cs="Calibri"/>
                <w:sz w:val="21"/>
                <w:szCs w:val="21"/>
              </w:rPr>
              <w:t>Poems can be written in verses</w:t>
            </w:r>
            <w:r w:rsidR="00621A5A" w:rsidRPr="00614322">
              <w:rPr>
                <w:rFonts w:ascii="Calibri" w:hAnsi="Calibri" w:cs="Calibri"/>
                <w:sz w:val="21"/>
                <w:szCs w:val="21"/>
              </w:rPr>
              <w:t xml:space="preserve"> based around themes and ideas.</w:t>
            </w:r>
          </w:p>
          <w:p w14:paraId="08EA4126" w14:textId="7A9C7662" w:rsidR="00232761" w:rsidRPr="00614322" w:rsidRDefault="00232761" w:rsidP="002511E6">
            <w:pPr>
              <w:pStyle w:val="blocks-text-blockparagraph"/>
              <w:numPr>
                <w:ilvl w:val="0"/>
                <w:numId w:val="21"/>
              </w:numPr>
              <w:shd w:val="clear" w:color="auto" w:fill="FFFFFF"/>
              <w:spacing w:before="0" w:beforeAutospacing="0"/>
              <w:rPr>
                <w:rFonts w:asciiTheme="minorHAnsi" w:hAnsiTheme="minorHAnsi" w:cstheme="minorHAnsi"/>
                <w:color w:val="231F20"/>
                <w:sz w:val="21"/>
                <w:szCs w:val="21"/>
              </w:rPr>
            </w:pPr>
            <w:r w:rsidRPr="00614322">
              <w:rPr>
                <w:rFonts w:asciiTheme="minorHAnsi" w:hAnsiTheme="minorHAnsi" w:cstheme="minorHAnsi"/>
                <w:color w:val="231F20"/>
                <w:sz w:val="21"/>
                <w:szCs w:val="21"/>
              </w:rPr>
              <w:t>Descriptive language that creates imagery (a picture in the mind of the reader) is important in poetry. Poems often include descriptive devices like:</w:t>
            </w:r>
            <w:r w:rsidR="002511E6" w:rsidRPr="00614322">
              <w:rPr>
                <w:rFonts w:asciiTheme="minorHAnsi" w:hAnsiTheme="minorHAnsi" w:cstheme="minorHAnsi"/>
                <w:color w:val="231F20"/>
                <w:sz w:val="21"/>
                <w:szCs w:val="21"/>
              </w:rPr>
              <w:t xml:space="preserve"> </w:t>
            </w:r>
            <w:r w:rsidR="00272BB9">
              <w:rPr>
                <w:rFonts w:asciiTheme="minorHAnsi" w:hAnsiTheme="minorHAnsi" w:cstheme="minorHAnsi"/>
                <w:color w:val="231F20"/>
                <w:sz w:val="21"/>
                <w:szCs w:val="21"/>
              </w:rPr>
              <w:t xml:space="preserve">                                                                  </w:t>
            </w:r>
            <w:r w:rsidRPr="00614322">
              <w:rPr>
                <w:rStyle w:val="Strong"/>
                <w:rFonts w:asciiTheme="minorHAnsi" w:hAnsiTheme="minorHAnsi" w:cstheme="minorHAnsi"/>
                <w:color w:val="231F20"/>
                <w:sz w:val="21"/>
                <w:szCs w:val="21"/>
              </w:rPr>
              <w:t>Similes</w:t>
            </w:r>
            <w:r w:rsidR="00800752" w:rsidRPr="00614322">
              <w:rPr>
                <w:rStyle w:val="Strong"/>
                <w:rFonts w:asciiTheme="minorHAnsi" w:hAnsiTheme="minorHAnsi" w:cstheme="minorHAnsi"/>
                <w:color w:val="231F20"/>
                <w:sz w:val="21"/>
                <w:szCs w:val="21"/>
              </w:rPr>
              <w:t>:</w:t>
            </w:r>
            <w:r w:rsidR="00800752" w:rsidRPr="00614322">
              <w:rPr>
                <w:rStyle w:val="Strong"/>
                <w:sz w:val="21"/>
                <w:szCs w:val="21"/>
              </w:rPr>
              <w:t xml:space="preserve"> </w:t>
            </w:r>
            <w:r w:rsidR="00800752" w:rsidRPr="00614322">
              <w:rPr>
                <w:rStyle w:val="Strong"/>
                <w:rFonts w:asciiTheme="minorHAnsi" w:hAnsiTheme="minorHAnsi" w:cstheme="minorHAnsi"/>
                <w:b w:val="0"/>
                <w:sz w:val="21"/>
                <w:szCs w:val="21"/>
              </w:rPr>
              <w:t>they</w:t>
            </w:r>
            <w:r w:rsidRPr="00614322">
              <w:rPr>
                <w:rFonts w:asciiTheme="minorHAnsi" w:hAnsiTheme="minorHAnsi" w:cstheme="minorHAnsi"/>
                <w:b/>
                <w:color w:val="231F20"/>
                <w:sz w:val="21"/>
                <w:szCs w:val="21"/>
              </w:rPr>
              <w:t> </w:t>
            </w:r>
            <w:r w:rsidRPr="00614322">
              <w:rPr>
                <w:rFonts w:asciiTheme="minorHAnsi" w:hAnsiTheme="minorHAnsi" w:cstheme="minorHAnsi"/>
                <w:color w:val="231F20"/>
                <w:sz w:val="21"/>
                <w:szCs w:val="21"/>
              </w:rPr>
              <w:t>describe something by comparing it to something else, using like or as.</w:t>
            </w:r>
            <w:r w:rsidR="002511E6" w:rsidRPr="00614322">
              <w:rPr>
                <w:rFonts w:asciiTheme="minorHAnsi" w:hAnsiTheme="minorHAnsi" w:cstheme="minorHAnsi"/>
                <w:color w:val="231F20"/>
                <w:sz w:val="21"/>
                <w:szCs w:val="21"/>
              </w:rPr>
              <w:t xml:space="preserve">                                                                                                                                                       </w:t>
            </w:r>
            <w:r w:rsidRPr="00614322">
              <w:rPr>
                <w:rStyle w:val="Strong"/>
                <w:rFonts w:asciiTheme="minorHAnsi" w:hAnsiTheme="minorHAnsi" w:cstheme="minorHAnsi"/>
                <w:color w:val="231F20"/>
                <w:sz w:val="21"/>
                <w:szCs w:val="21"/>
              </w:rPr>
              <w:t>Metaphors</w:t>
            </w:r>
            <w:r w:rsidR="00800752" w:rsidRPr="00614322">
              <w:rPr>
                <w:rStyle w:val="Strong"/>
                <w:sz w:val="21"/>
                <w:szCs w:val="21"/>
              </w:rPr>
              <w:t xml:space="preserve">: </w:t>
            </w:r>
            <w:r w:rsidR="00800752" w:rsidRPr="00614322">
              <w:rPr>
                <w:rStyle w:val="Strong"/>
                <w:rFonts w:asciiTheme="minorHAnsi" w:hAnsiTheme="minorHAnsi" w:cstheme="minorHAnsi"/>
                <w:b w:val="0"/>
                <w:sz w:val="21"/>
                <w:szCs w:val="21"/>
              </w:rPr>
              <w:t>they</w:t>
            </w:r>
            <w:r w:rsidR="00800752" w:rsidRPr="00614322">
              <w:rPr>
                <w:rStyle w:val="Strong"/>
                <w:sz w:val="21"/>
                <w:szCs w:val="21"/>
              </w:rPr>
              <w:t xml:space="preserve"> </w:t>
            </w:r>
            <w:r w:rsidRPr="00614322">
              <w:rPr>
                <w:rFonts w:asciiTheme="minorHAnsi" w:hAnsiTheme="minorHAnsi" w:cstheme="minorHAnsi"/>
                <w:color w:val="231F20"/>
                <w:sz w:val="21"/>
                <w:szCs w:val="21"/>
              </w:rPr>
              <w:t>are a word or a phrase used to describe something as if it were something else.</w:t>
            </w:r>
            <w:r w:rsidR="002511E6" w:rsidRPr="00614322">
              <w:rPr>
                <w:rFonts w:asciiTheme="minorHAnsi" w:hAnsiTheme="minorHAnsi" w:cstheme="minorHAnsi"/>
                <w:color w:val="231F20"/>
                <w:sz w:val="21"/>
                <w:szCs w:val="21"/>
              </w:rPr>
              <w:t xml:space="preserve">                                                                                                                                    </w:t>
            </w:r>
            <w:r w:rsidRPr="00614322">
              <w:rPr>
                <w:rStyle w:val="Strong"/>
                <w:rFonts w:asciiTheme="minorHAnsi" w:hAnsiTheme="minorHAnsi" w:cstheme="minorHAnsi"/>
                <w:color w:val="231F20"/>
                <w:sz w:val="21"/>
                <w:szCs w:val="21"/>
              </w:rPr>
              <w:t>Personification</w:t>
            </w:r>
            <w:r w:rsidR="00486A6F" w:rsidRPr="00614322">
              <w:rPr>
                <w:rStyle w:val="Strong"/>
                <w:sz w:val="21"/>
                <w:szCs w:val="21"/>
              </w:rPr>
              <w:t xml:space="preserve">: </w:t>
            </w:r>
            <w:r w:rsidR="00486A6F" w:rsidRPr="00614322">
              <w:rPr>
                <w:rStyle w:val="Strong"/>
                <w:rFonts w:asciiTheme="minorHAnsi" w:hAnsiTheme="minorHAnsi" w:cstheme="minorHAnsi"/>
                <w:b w:val="0"/>
                <w:sz w:val="21"/>
                <w:szCs w:val="21"/>
              </w:rPr>
              <w:t>it</w:t>
            </w:r>
            <w:r w:rsidR="00486A6F" w:rsidRPr="00614322">
              <w:rPr>
                <w:rStyle w:val="Strong"/>
                <w:sz w:val="21"/>
                <w:szCs w:val="21"/>
              </w:rPr>
              <w:t xml:space="preserve"> </w:t>
            </w:r>
            <w:r w:rsidRPr="00614322">
              <w:rPr>
                <w:rFonts w:asciiTheme="minorHAnsi" w:hAnsiTheme="minorHAnsi" w:cstheme="minorHAnsi"/>
                <w:color w:val="231F20"/>
                <w:sz w:val="21"/>
                <w:szCs w:val="21"/>
              </w:rPr>
              <w:t>describes objects as if they are people</w:t>
            </w:r>
            <w:r w:rsidR="002511E6" w:rsidRPr="00614322">
              <w:rPr>
                <w:rFonts w:asciiTheme="minorHAnsi" w:hAnsiTheme="minorHAnsi" w:cstheme="minorHAnsi"/>
                <w:color w:val="231F20"/>
                <w:sz w:val="21"/>
                <w:szCs w:val="21"/>
              </w:rPr>
              <w:t xml:space="preserve">. </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0B73262B" w14:textId="5CE024DE" w:rsidR="00116632" w:rsidRPr="00614322" w:rsidRDefault="00116632" w:rsidP="007C7FFE">
            <w:pPr>
              <w:spacing w:line="276" w:lineRule="auto"/>
              <w:rPr>
                <w:sz w:val="21"/>
                <w:szCs w:val="21"/>
              </w:rPr>
            </w:pPr>
            <w:r w:rsidRPr="00614322">
              <w:rPr>
                <w:sz w:val="21"/>
                <w:szCs w:val="21"/>
              </w:rPr>
              <w:lastRenderedPageBreak/>
              <w:t>The children will learn:</w:t>
            </w:r>
          </w:p>
          <w:p w14:paraId="40D6FA82" w14:textId="77777777" w:rsidR="00272BB9" w:rsidRDefault="00272BB9" w:rsidP="00614322">
            <w:pPr>
              <w:pStyle w:val="ListParagraph"/>
              <w:numPr>
                <w:ilvl w:val="0"/>
                <w:numId w:val="21"/>
              </w:numPr>
              <w:spacing w:line="276" w:lineRule="auto"/>
              <w:rPr>
                <w:rFonts w:ascii="Calibri" w:hAnsi="Calibri" w:cs="Calibri"/>
                <w:sz w:val="21"/>
                <w:szCs w:val="21"/>
              </w:rPr>
            </w:pPr>
            <w:r w:rsidRPr="00614322">
              <w:rPr>
                <w:rFonts w:ascii="Calibri" w:hAnsi="Calibri" w:cs="Calibri"/>
                <w:sz w:val="21"/>
                <w:szCs w:val="21"/>
              </w:rPr>
              <w:t>Poems can rhyme</w:t>
            </w:r>
            <w:r>
              <w:rPr>
                <w:rFonts w:ascii="Calibri" w:hAnsi="Calibri" w:cs="Calibri"/>
                <w:sz w:val="21"/>
                <w:szCs w:val="21"/>
              </w:rPr>
              <w:t xml:space="preserve"> and this poem has been</w:t>
            </w:r>
            <w:r w:rsidRPr="00614322">
              <w:rPr>
                <w:rFonts w:ascii="Calibri" w:hAnsi="Calibri" w:cs="Calibri"/>
                <w:sz w:val="21"/>
                <w:szCs w:val="21"/>
              </w:rPr>
              <w:t xml:space="preserve"> written using pairs (rhyming couplets) that use the same sound</w:t>
            </w:r>
            <w:r>
              <w:rPr>
                <w:rFonts w:ascii="Calibri" w:hAnsi="Calibri" w:cs="Calibri"/>
                <w:sz w:val="21"/>
                <w:szCs w:val="21"/>
              </w:rPr>
              <w:t xml:space="preserve"> to support rhythm throughout the poem.            </w:t>
            </w:r>
          </w:p>
          <w:p w14:paraId="42E8B681" w14:textId="12552220" w:rsidR="00614322" w:rsidRPr="00272BB9" w:rsidRDefault="00614322" w:rsidP="00272BB9">
            <w:pPr>
              <w:pStyle w:val="ListParagraph"/>
              <w:numPr>
                <w:ilvl w:val="0"/>
                <w:numId w:val="21"/>
              </w:numPr>
              <w:spacing w:line="276" w:lineRule="auto"/>
              <w:rPr>
                <w:rFonts w:ascii="Calibri" w:hAnsi="Calibri" w:cs="Calibri"/>
                <w:sz w:val="21"/>
                <w:szCs w:val="21"/>
              </w:rPr>
            </w:pPr>
            <w:r w:rsidRPr="00272BB9">
              <w:rPr>
                <w:rFonts w:ascii="Calibri" w:hAnsi="Calibri" w:cs="Calibri"/>
                <w:sz w:val="21"/>
                <w:szCs w:val="21"/>
              </w:rPr>
              <w:lastRenderedPageBreak/>
              <w:t xml:space="preserve">Poetry should be read in a way that reflects on rhyme and punctuation in order for appropriate intonation, tone, volume and actions to be used. </w:t>
            </w:r>
          </w:p>
          <w:p w14:paraId="0D3779A9" w14:textId="531BA118" w:rsidR="00614322" w:rsidRDefault="00272BB9" w:rsidP="00614322">
            <w:pPr>
              <w:pStyle w:val="ListParagraph"/>
              <w:numPr>
                <w:ilvl w:val="0"/>
                <w:numId w:val="21"/>
              </w:numPr>
              <w:spacing w:line="276" w:lineRule="auto"/>
              <w:rPr>
                <w:rFonts w:ascii="Calibri" w:hAnsi="Calibri" w:cs="Calibri"/>
                <w:sz w:val="21"/>
                <w:szCs w:val="21"/>
              </w:rPr>
            </w:pPr>
            <w:r>
              <w:rPr>
                <w:rFonts w:ascii="Calibri" w:hAnsi="Calibri" w:cs="Calibri"/>
                <w:sz w:val="21"/>
                <w:szCs w:val="21"/>
              </w:rPr>
              <w:t>The purpose of the poem is to emphasise the power and wickedness of the three witches through their creation of a ‘hell-broth’: a brew for black (evil and corrupt) magic.</w:t>
            </w:r>
          </w:p>
          <w:p w14:paraId="245F777C" w14:textId="3CD677AC" w:rsidR="009D0CAD" w:rsidRPr="00272BB9" w:rsidRDefault="00614322" w:rsidP="00272BB9">
            <w:pPr>
              <w:pStyle w:val="ListParagraph"/>
              <w:numPr>
                <w:ilvl w:val="0"/>
                <w:numId w:val="21"/>
              </w:numPr>
              <w:spacing w:line="276" w:lineRule="auto"/>
              <w:rPr>
                <w:rFonts w:ascii="Calibri" w:hAnsi="Calibri" w:cs="Calibri"/>
                <w:sz w:val="21"/>
                <w:szCs w:val="21"/>
              </w:rPr>
            </w:pPr>
            <w:r>
              <w:rPr>
                <w:rFonts w:ascii="Calibri" w:hAnsi="Calibri" w:cs="Calibri"/>
                <w:sz w:val="21"/>
                <w:szCs w:val="21"/>
              </w:rPr>
              <w:t xml:space="preserve">The </w:t>
            </w:r>
            <w:r w:rsidR="00272BB9">
              <w:rPr>
                <w:rFonts w:ascii="Calibri" w:hAnsi="Calibri" w:cs="Calibri"/>
                <w:sz w:val="21"/>
                <w:szCs w:val="21"/>
              </w:rPr>
              <w:t xml:space="preserve">Witches’ Spell is a recipe for trouble which prophesises the issues that will arise in the future for Macbeth within the play by Shakespeare.  </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lastRenderedPageBreak/>
              <w:t>New Vocabulary</w:t>
            </w:r>
          </w:p>
        </w:tc>
        <w:tc>
          <w:tcPr>
            <w:tcW w:w="14601" w:type="dxa"/>
          </w:tcPr>
          <w:p w14:paraId="4566371B" w14:textId="502319F9" w:rsidR="000044E2" w:rsidRPr="00614322" w:rsidRDefault="00C66960" w:rsidP="008C5B45">
            <w:pPr>
              <w:pStyle w:val="NormalWeb"/>
              <w:numPr>
                <w:ilvl w:val="0"/>
                <w:numId w:val="25"/>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614322">
              <w:rPr>
                <w:rFonts w:asciiTheme="minorHAnsi" w:eastAsiaTheme="minorEastAsia" w:hAnsiTheme="minorHAnsi" w:cstheme="minorHAnsi"/>
                <w:b/>
                <w:bCs/>
                <w:color w:val="000000" w:themeColor="text1"/>
                <w:kern w:val="24"/>
                <w:sz w:val="21"/>
                <w:szCs w:val="21"/>
                <w:lang w:val="en-US"/>
              </w:rPr>
              <w:t xml:space="preserve">Entrails – </w:t>
            </w:r>
            <w:r w:rsidR="00B91BE0" w:rsidRPr="00614322">
              <w:rPr>
                <w:rFonts w:asciiTheme="minorHAnsi" w:eastAsiaTheme="minorEastAsia" w:hAnsiTheme="minorHAnsi" w:cstheme="minorHAnsi"/>
                <w:bCs/>
                <w:color w:val="000000" w:themeColor="text1"/>
                <w:kern w:val="24"/>
                <w:sz w:val="21"/>
                <w:szCs w:val="21"/>
                <w:lang w:val="en-US"/>
              </w:rPr>
              <w:t>a person’s or animal’s intestines or internal organs especially when removed or exposed</w:t>
            </w:r>
          </w:p>
          <w:p w14:paraId="0945CCED" w14:textId="2A05568A" w:rsidR="00C66960" w:rsidRPr="00614322" w:rsidRDefault="00CB2242" w:rsidP="008C5B45">
            <w:pPr>
              <w:pStyle w:val="NormalWeb"/>
              <w:numPr>
                <w:ilvl w:val="0"/>
                <w:numId w:val="25"/>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614322">
              <w:rPr>
                <w:rFonts w:asciiTheme="minorHAnsi" w:eastAsiaTheme="minorEastAsia" w:hAnsiTheme="minorHAnsi" w:cstheme="minorHAnsi"/>
                <w:b/>
                <w:bCs/>
                <w:color w:val="000000" w:themeColor="text1"/>
                <w:kern w:val="24"/>
                <w:sz w:val="21"/>
                <w:szCs w:val="21"/>
                <w:lang w:val="en-US"/>
              </w:rPr>
              <w:t xml:space="preserve">Sweltered – </w:t>
            </w:r>
            <w:r w:rsidR="00B91BE0" w:rsidRPr="00614322">
              <w:rPr>
                <w:rFonts w:asciiTheme="minorHAnsi" w:eastAsiaTheme="minorEastAsia" w:hAnsiTheme="minorHAnsi" w:cstheme="minorHAnsi"/>
                <w:bCs/>
                <w:color w:val="000000" w:themeColor="text1"/>
                <w:kern w:val="24"/>
                <w:sz w:val="21"/>
                <w:szCs w:val="21"/>
                <w:lang w:val="en-US"/>
              </w:rPr>
              <w:t>uncomfortably hot</w:t>
            </w:r>
          </w:p>
          <w:p w14:paraId="3773EE20" w14:textId="5E363AAA" w:rsidR="00CB2242" w:rsidRPr="00614322" w:rsidRDefault="00CB2242" w:rsidP="008C5B45">
            <w:pPr>
              <w:pStyle w:val="NormalWeb"/>
              <w:numPr>
                <w:ilvl w:val="0"/>
                <w:numId w:val="25"/>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614322">
              <w:rPr>
                <w:rFonts w:asciiTheme="minorHAnsi" w:eastAsiaTheme="minorEastAsia" w:hAnsiTheme="minorHAnsi" w:cstheme="minorHAnsi"/>
                <w:b/>
                <w:bCs/>
                <w:color w:val="000000" w:themeColor="text1"/>
                <w:kern w:val="24"/>
                <w:sz w:val="21"/>
                <w:szCs w:val="21"/>
                <w:lang w:val="en-US"/>
              </w:rPr>
              <w:t xml:space="preserve">Toil – </w:t>
            </w:r>
            <w:r w:rsidR="0024479A" w:rsidRPr="00614322">
              <w:rPr>
                <w:rFonts w:asciiTheme="minorHAnsi" w:eastAsiaTheme="minorEastAsia" w:hAnsiTheme="minorHAnsi" w:cstheme="minorHAnsi"/>
                <w:bCs/>
                <w:color w:val="000000" w:themeColor="text1"/>
                <w:kern w:val="24"/>
                <w:sz w:val="21"/>
                <w:szCs w:val="21"/>
                <w:lang w:val="en-US"/>
              </w:rPr>
              <w:t>work extremely hard</w:t>
            </w:r>
          </w:p>
          <w:p w14:paraId="3ED00AC3" w14:textId="3322E479" w:rsidR="00CB2242" w:rsidRPr="00614322" w:rsidRDefault="00CB2242" w:rsidP="008C5B45">
            <w:pPr>
              <w:pStyle w:val="NormalWeb"/>
              <w:numPr>
                <w:ilvl w:val="0"/>
                <w:numId w:val="25"/>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614322">
              <w:rPr>
                <w:rFonts w:asciiTheme="minorHAnsi" w:eastAsiaTheme="minorEastAsia" w:hAnsiTheme="minorHAnsi" w:cstheme="minorHAnsi"/>
                <w:b/>
                <w:bCs/>
                <w:color w:val="000000" w:themeColor="text1"/>
                <w:kern w:val="24"/>
                <w:sz w:val="21"/>
                <w:szCs w:val="21"/>
                <w:lang w:val="en-US"/>
              </w:rPr>
              <w:t xml:space="preserve">Fenny snake – </w:t>
            </w:r>
            <w:r w:rsidR="0024479A" w:rsidRPr="00614322">
              <w:rPr>
                <w:rFonts w:asciiTheme="minorHAnsi" w:eastAsiaTheme="minorEastAsia" w:hAnsiTheme="minorHAnsi" w:cstheme="minorHAnsi"/>
                <w:bCs/>
                <w:color w:val="000000" w:themeColor="text1"/>
                <w:kern w:val="24"/>
                <w:sz w:val="21"/>
                <w:szCs w:val="21"/>
                <w:lang w:val="en-US"/>
              </w:rPr>
              <w:t>a type of snake in the magical world</w:t>
            </w:r>
          </w:p>
          <w:p w14:paraId="53442514" w14:textId="77777777" w:rsidR="00CB2242" w:rsidRDefault="00CB2242" w:rsidP="008C5B45">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614322">
              <w:rPr>
                <w:rFonts w:asciiTheme="minorHAnsi" w:eastAsiaTheme="minorEastAsia" w:hAnsiTheme="minorHAnsi" w:cstheme="minorHAnsi"/>
                <w:b/>
                <w:bCs/>
                <w:color w:val="000000" w:themeColor="text1"/>
                <w:kern w:val="24"/>
                <w:sz w:val="21"/>
                <w:szCs w:val="21"/>
                <w:lang w:val="en-US"/>
              </w:rPr>
              <w:t xml:space="preserve">Hell-broth </w:t>
            </w:r>
            <w:r w:rsidR="0024479A" w:rsidRPr="00614322">
              <w:rPr>
                <w:rFonts w:asciiTheme="minorHAnsi" w:eastAsiaTheme="minorEastAsia" w:hAnsiTheme="minorHAnsi" w:cstheme="minorHAnsi"/>
                <w:b/>
                <w:bCs/>
                <w:color w:val="000000" w:themeColor="text1"/>
                <w:kern w:val="24"/>
                <w:sz w:val="21"/>
                <w:szCs w:val="21"/>
                <w:lang w:val="en-US"/>
              </w:rPr>
              <w:t>–</w:t>
            </w:r>
            <w:r w:rsidRPr="00614322">
              <w:rPr>
                <w:rFonts w:asciiTheme="minorHAnsi" w:eastAsiaTheme="minorEastAsia" w:hAnsiTheme="minorHAnsi" w:cstheme="minorHAnsi"/>
                <w:bCs/>
                <w:color w:val="000000" w:themeColor="text1"/>
                <w:kern w:val="24"/>
                <w:sz w:val="21"/>
                <w:szCs w:val="21"/>
                <w:lang w:val="en-US"/>
              </w:rPr>
              <w:t xml:space="preserve"> </w:t>
            </w:r>
            <w:r w:rsidR="0024479A" w:rsidRPr="00614322">
              <w:rPr>
                <w:rFonts w:asciiTheme="minorHAnsi" w:eastAsiaTheme="minorEastAsia" w:hAnsiTheme="minorHAnsi" w:cstheme="minorHAnsi"/>
                <w:bCs/>
                <w:color w:val="000000" w:themeColor="text1"/>
                <w:kern w:val="24"/>
                <w:sz w:val="21"/>
                <w:szCs w:val="21"/>
                <w:lang w:val="en-US"/>
              </w:rPr>
              <w:t xml:space="preserve">a brew for black magic </w:t>
            </w:r>
          </w:p>
          <w:p w14:paraId="0C38FFE2" w14:textId="1E69EB50" w:rsidR="0089188D" w:rsidRPr="00614322" w:rsidRDefault="0089188D" w:rsidP="008C5B45">
            <w:pPr>
              <w:pStyle w:val="NormalWeb"/>
              <w:numPr>
                <w:ilvl w:val="0"/>
                <w:numId w:val="25"/>
              </w:numPr>
              <w:spacing w:before="0" w:beforeAutospacing="0" w:after="0" w:afterAutospacing="0"/>
              <w:rPr>
                <w:rFonts w:asciiTheme="minorHAnsi" w:eastAsiaTheme="minorEastAsia" w:hAnsiTheme="minorHAnsi" w:cstheme="minorHAnsi"/>
                <w:bCs/>
                <w:color w:val="000000" w:themeColor="text1"/>
                <w:kern w:val="24"/>
                <w:sz w:val="21"/>
                <w:szCs w:val="21"/>
                <w:lang w:val="en-US"/>
              </w:rPr>
            </w:pPr>
            <w:r>
              <w:rPr>
                <w:rFonts w:asciiTheme="minorHAnsi" w:eastAsiaTheme="minorEastAsia" w:hAnsiTheme="minorHAnsi" w:cstheme="minorHAnsi"/>
                <w:b/>
                <w:bCs/>
                <w:color w:val="000000" w:themeColor="text1"/>
                <w:kern w:val="24"/>
                <w:sz w:val="21"/>
                <w:szCs w:val="21"/>
                <w:lang w:val="en-US"/>
              </w:rPr>
              <w:t xml:space="preserve">Prophecy </w:t>
            </w:r>
            <w:r w:rsidR="00AE63A6">
              <w:rPr>
                <w:rFonts w:asciiTheme="minorHAnsi" w:eastAsiaTheme="minorEastAsia" w:hAnsiTheme="minorHAnsi" w:cstheme="minorHAnsi"/>
                <w:b/>
                <w:bCs/>
                <w:color w:val="000000" w:themeColor="text1"/>
                <w:kern w:val="24"/>
                <w:sz w:val="21"/>
                <w:szCs w:val="21"/>
                <w:lang w:val="en-US"/>
              </w:rPr>
              <w:t>–</w:t>
            </w:r>
            <w:r>
              <w:rPr>
                <w:rFonts w:asciiTheme="minorHAnsi" w:eastAsiaTheme="minorEastAsia" w:hAnsiTheme="minorHAnsi" w:cstheme="minorHAnsi"/>
                <w:bCs/>
                <w:color w:val="000000" w:themeColor="text1"/>
                <w:kern w:val="24"/>
                <w:sz w:val="21"/>
                <w:szCs w:val="21"/>
                <w:lang w:val="en-US"/>
              </w:rPr>
              <w:t xml:space="preserve"> </w:t>
            </w:r>
            <w:r w:rsidR="00AE63A6">
              <w:rPr>
                <w:rFonts w:asciiTheme="minorHAnsi" w:eastAsiaTheme="minorEastAsia" w:hAnsiTheme="minorHAnsi" w:cstheme="minorHAnsi"/>
                <w:bCs/>
                <w:color w:val="000000" w:themeColor="text1"/>
                <w:kern w:val="24"/>
                <w:sz w:val="21"/>
                <w:szCs w:val="21"/>
                <w:lang w:val="en-US"/>
              </w:rPr>
              <w:t xml:space="preserve">a prediction of what will happen in the future </w:t>
            </w: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632C8562" w14:textId="08409F11" w:rsidR="00594005" w:rsidRDefault="0061795C" w:rsidP="0061795C">
            <w:pPr>
              <w:pStyle w:val="ListParagraph"/>
              <w:numPr>
                <w:ilvl w:val="0"/>
                <w:numId w:val="26"/>
              </w:numPr>
              <w:rPr>
                <w:rFonts w:ascii="Calibri" w:hAnsi="Calibri" w:cs="Calibri"/>
                <w:sz w:val="21"/>
                <w:szCs w:val="21"/>
              </w:rPr>
            </w:pPr>
            <w:r w:rsidRPr="00614322">
              <w:rPr>
                <w:rFonts w:ascii="Calibri" w:hAnsi="Calibri" w:cs="Calibri"/>
                <w:sz w:val="21"/>
                <w:szCs w:val="21"/>
              </w:rPr>
              <w:t xml:space="preserve">In Key Stage 3, </w:t>
            </w:r>
            <w:r w:rsidR="000C7C63" w:rsidRPr="00614322">
              <w:rPr>
                <w:rFonts w:ascii="Calibri" w:hAnsi="Calibri" w:cs="Calibri"/>
                <w:sz w:val="21"/>
                <w:szCs w:val="21"/>
              </w:rPr>
              <w:t>pupils will improvise, rehearse and perform play scripts and poetry in o</w:t>
            </w:r>
            <w:r w:rsidR="00836FC2" w:rsidRPr="00614322">
              <w:rPr>
                <w:rFonts w:ascii="Calibri" w:hAnsi="Calibri" w:cs="Calibri"/>
                <w:sz w:val="21"/>
                <w:szCs w:val="21"/>
              </w:rPr>
              <w:t xml:space="preserve">rder to generate language and discuss language use and meaning, using role, intonation, tone, volume, mood, silence, stillness and action to add impact. </w:t>
            </w:r>
          </w:p>
          <w:p w14:paraId="38F1F9B0" w14:textId="498FA957" w:rsidR="00D739F7" w:rsidRPr="006C4793" w:rsidRDefault="00126286" w:rsidP="006C4793">
            <w:pPr>
              <w:pStyle w:val="ListParagraph"/>
              <w:numPr>
                <w:ilvl w:val="0"/>
                <w:numId w:val="26"/>
              </w:numPr>
              <w:rPr>
                <w:rFonts w:ascii="Calibri" w:hAnsi="Calibri" w:cs="Calibri"/>
                <w:sz w:val="21"/>
                <w:szCs w:val="21"/>
              </w:rPr>
            </w:pPr>
            <w:r>
              <w:rPr>
                <w:rFonts w:ascii="Calibri" w:hAnsi="Calibri" w:cs="Calibri"/>
                <w:sz w:val="21"/>
                <w:szCs w:val="21"/>
              </w:rPr>
              <w:t xml:space="preserve">In Key Stage 3, pupils will continue to develop an appreciation and love of reading by reading a wide range of poems and plays with a wide coverage of genres, historical periods, forms and authors. The range will include high-quality works from Shakespeare (two plays). </w:t>
            </w:r>
            <w:r w:rsidR="00EC53B3">
              <w:rPr>
                <w:rFonts w:ascii="Calibri" w:hAnsi="Calibri" w:cs="Calibri"/>
                <w:sz w:val="21"/>
                <w:szCs w:val="21"/>
              </w:rPr>
              <w:t xml:space="preserve"> </w:t>
            </w:r>
          </w:p>
        </w:tc>
      </w:tr>
    </w:tbl>
    <w:p w14:paraId="68F4A507" w14:textId="7DC28A13" w:rsidR="00C66960" w:rsidRDefault="00C66960"/>
    <w:p w14:paraId="545A8116" w14:textId="2F170215" w:rsidR="00C66960" w:rsidRDefault="00C66960" w:rsidP="00C66960"/>
    <w:p w14:paraId="20B7B859" w14:textId="35B2DABD" w:rsidR="00AB3616" w:rsidRPr="00C66960" w:rsidRDefault="00C66960" w:rsidP="00C66960">
      <w:pPr>
        <w:tabs>
          <w:tab w:val="left" w:pos="4062"/>
        </w:tabs>
      </w:pPr>
      <w:r>
        <w:tab/>
      </w:r>
    </w:p>
    <w:sectPr w:rsidR="00AB3616" w:rsidRPr="00C66960"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463"/>
    <w:multiLevelType w:val="multilevel"/>
    <w:tmpl w:val="77B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838E2"/>
    <w:multiLevelType w:val="hybridMultilevel"/>
    <w:tmpl w:val="DAFA34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125BB"/>
    <w:multiLevelType w:val="hybridMultilevel"/>
    <w:tmpl w:val="902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310A6"/>
    <w:multiLevelType w:val="hybridMultilevel"/>
    <w:tmpl w:val="A8BE1348"/>
    <w:lvl w:ilvl="0" w:tplc="5058C7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2581"/>
    <w:multiLevelType w:val="hybridMultilevel"/>
    <w:tmpl w:val="EE3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03E7D"/>
    <w:multiLevelType w:val="hybridMultilevel"/>
    <w:tmpl w:val="7A5819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64F7C"/>
    <w:multiLevelType w:val="hybridMultilevel"/>
    <w:tmpl w:val="B5982D2C"/>
    <w:lvl w:ilvl="0" w:tplc="5058C7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C10AD"/>
    <w:multiLevelType w:val="multilevel"/>
    <w:tmpl w:val="F4D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B1F01"/>
    <w:multiLevelType w:val="multilevel"/>
    <w:tmpl w:val="2E8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4"/>
  </w:num>
  <w:num w:numId="5">
    <w:abstractNumId w:val="5"/>
  </w:num>
  <w:num w:numId="6">
    <w:abstractNumId w:val="15"/>
  </w:num>
  <w:num w:numId="7">
    <w:abstractNumId w:val="14"/>
  </w:num>
  <w:num w:numId="8">
    <w:abstractNumId w:val="22"/>
  </w:num>
  <w:num w:numId="9">
    <w:abstractNumId w:val="8"/>
  </w:num>
  <w:num w:numId="10">
    <w:abstractNumId w:val="3"/>
  </w:num>
  <w:num w:numId="11">
    <w:abstractNumId w:val="18"/>
  </w:num>
  <w:num w:numId="12">
    <w:abstractNumId w:val="10"/>
  </w:num>
  <w:num w:numId="13">
    <w:abstractNumId w:val="20"/>
  </w:num>
  <w:num w:numId="14">
    <w:abstractNumId w:val="9"/>
  </w:num>
  <w:num w:numId="15">
    <w:abstractNumId w:val="13"/>
  </w:num>
  <w:num w:numId="16">
    <w:abstractNumId w:val="11"/>
  </w:num>
  <w:num w:numId="17">
    <w:abstractNumId w:val="25"/>
  </w:num>
  <w:num w:numId="18">
    <w:abstractNumId w:val="21"/>
  </w:num>
  <w:num w:numId="19">
    <w:abstractNumId w:val="16"/>
  </w:num>
  <w:num w:numId="20">
    <w:abstractNumId w:val="17"/>
  </w:num>
  <w:num w:numId="21">
    <w:abstractNumId w:val="7"/>
  </w:num>
  <w:num w:numId="22">
    <w:abstractNumId w:val="24"/>
  </w:num>
  <w:num w:numId="23">
    <w:abstractNumId w:val="0"/>
  </w:num>
  <w:num w:numId="24">
    <w:abstractNumId w:val="23"/>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171AC"/>
    <w:rsid w:val="00023883"/>
    <w:rsid w:val="00023EAE"/>
    <w:rsid w:val="0002599B"/>
    <w:rsid w:val="00032C6B"/>
    <w:rsid w:val="00037C23"/>
    <w:rsid w:val="00037FC8"/>
    <w:rsid w:val="0005477D"/>
    <w:rsid w:val="00055CAC"/>
    <w:rsid w:val="00070A57"/>
    <w:rsid w:val="0007170F"/>
    <w:rsid w:val="00072907"/>
    <w:rsid w:val="00077EC3"/>
    <w:rsid w:val="00080223"/>
    <w:rsid w:val="000817EA"/>
    <w:rsid w:val="000825D5"/>
    <w:rsid w:val="00082C00"/>
    <w:rsid w:val="000A581E"/>
    <w:rsid w:val="000A7443"/>
    <w:rsid w:val="000C14E6"/>
    <w:rsid w:val="000C7C63"/>
    <w:rsid w:val="000E1F58"/>
    <w:rsid w:val="000E5856"/>
    <w:rsid w:val="000E6596"/>
    <w:rsid w:val="000E6E07"/>
    <w:rsid w:val="000F56E6"/>
    <w:rsid w:val="00116632"/>
    <w:rsid w:val="00125A21"/>
    <w:rsid w:val="00126286"/>
    <w:rsid w:val="0013165B"/>
    <w:rsid w:val="0014117F"/>
    <w:rsid w:val="001531A0"/>
    <w:rsid w:val="00153907"/>
    <w:rsid w:val="0015499E"/>
    <w:rsid w:val="001617B4"/>
    <w:rsid w:val="00165271"/>
    <w:rsid w:val="00174BC6"/>
    <w:rsid w:val="00180A4F"/>
    <w:rsid w:val="00185BDB"/>
    <w:rsid w:val="0018694B"/>
    <w:rsid w:val="0018695D"/>
    <w:rsid w:val="001908D0"/>
    <w:rsid w:val="001A12B7"/>
    <w:rsid w:val="001A71C9"/>
    <w:rsid w:val="001B3296"/>
    <w:rsid w:val="001B7F58"/>
    <w:rsid w:val="001C02F6"/>
    <w:rsid w:val="001C6F67"/>
    <w:rsid w:val="001E1256"/>
    <w:rsid w:val="001E1EDC"/>
    <w:rsid w:val="001E55A8"/>
    <w:rsid w:val="001E7D76"/>
    <w:rsid w:val="001F34EB"/>
    <w:rsid w:val="002034E1"/>
    <w:rsid w:val="00203EEB"/>
    <w:rsid w:val="0021466C"/>
    <w:rsid w:val="00215404"/>
    <w:rsid w:val="00220B75"/>
    <w:rsid w:val="00232761"/>
    <w:rsid w:val="002348B8"/>
    <w:rsid w:val="0024479A"/>
    <w:rsid w:val="00244C4D"/>
    <w:rsid w:val="002511E6"/>
    <w:rsid w:val="00251AC7"/>
    <w:rsid w:val="002533B5"/>
    <w:rsid w:val="00267103"/>
    <w:rsid w:val="00272BB9"/>
    <w:rsid w:val="00281CD1"/>
    <w:rsid w:val="00285FC2"/>
    <w:rsid w:val="002928FD"/>
    <w:rsid w:val="00295F34"/>
    <w:rsid w:val="00297D68"/>
    <w:rsid w:val="002A573B"/>
    <w:rsid w:val="002A67DC"/>
    <w:rsid w:val="002A7948"/>
    <w:rsid w:val="002B2FEC"/>
    <w:rsid w:val="002B3E3A"/>
    <w:rsid w:val="002B78F2"/>
    <w:rsid w:val="002C4544"/>
    <w:rsid w:val="002C65C2"/>
    <w:rsid w:val="002E46EE"/>
    <w:rsid w:val="002E4F0A"/>
    <w:rsid w:val="002E76D1"/>
    <w:rsid w:val="002F0176"/>
    <w:rsid w:val="002F547B"/>
    <w:rsid w:val="003010D5"/>
    <w:rsid w:val="00311708"/>
    <w:rsid w:val="0031249D"/>
    <w:rsid w:val="00320F9C"/>
    <w:rsid w:val="0032298F"/>
    <w:rsid w:val="00322FA9"/>
    <w:rsid w:val="003319A7"/>
    <w:rsid w:val="00337CDC"/>
    <w:rsid w:val="0034400E"/>
    <w:rsid w:val="00352820"/>
    <w:rsid w:val="00355786"/>
    <w:rsid w:val="00355906"/>
    <w:rsid w:val="00360A6F"/>
    <w:rsid w:val="00367E5A"/>
    <w:rsid w:val="00370A11"/>
    <w:rsid w:val="00375B69"/>
    <w:rsid w:val="00377C0A"/>
    <w:rsid w:val="00384E6B"/>
    <w:rsid w:val="0038540F"/>
    <w:rsid w:val="00395EB2"/>
    <w:rsid w:val="003A5A4B"/>
    <w:rsid w:val="003A74A4"/>
    <w:rsid w:val="003A7EC8"/>
    <w:rsid w:val="003B0A44"/>
    <w:rsid w:val="003B1265"/>
    <w:rsid w:val="003B7C78"/>
    <w:rsid w:val="003C4EA7"/>
    <w:rsid w:val="003C5603"/>
    <w:rsid w:val="003C593D"/>
    <w:rsid w:val="003D00C1"/>
    <w:rsid w:val="00403B30"/>
    <w:rsid w:val="00406D29"/>
    <w:rsid w:val="00410939"/>
    <w:rsid w:val="00413C22"/>
    <w:rsid w:val="004302E0"/>
    <w:rsid w:val="00430B09"/>
    <w:rsid w:val="00441DEC"/>
    <w:rsid w:val="00445D86"/>
    <w:rsid w:val="00445E7C"/>
    <w:rsid w:val="00447391"/>
    <w:rsid w:val="00450154"/>
    <w:rsid w:val="0045316F"/>
    <w:rsid w:val="004605DC"/>
    <w:rsid w:val="00466E81"/>
    <w:rsid w:val="004714E3"/>
    <w:rsid w:val="00471B24"/>
    <w:rsid w:val="004743DE"/>
    <w:rsid w:val="0047710D"/>
    <w:rsid w:val="00486A6F"/>
    <w:rsid w:val="004928F8"/>
    <w:rsid w:val="00493D89"/>
    <w:rsid w:val="004952D8"/>
    <w:rsid w:val="004A5ED4"/>
    <w:rsid w:val="004B137E"/>
    <w:rsid w:val="004B31C2"/>
    <w:rsid w:val="004E610E"/>
    <w:rsid w:val="00500EBD"/>
    <w:rsid w:val="00503690"/>
    <w:rsid w:val="00504262"/>
    <w:rsid w:val="00505CBC"/>
    <w:rsid w:val="00513EE0"/>
    <w:rsid w:val="00515175"/>
    <w:rsid w:val="00522686"/>
    <w:rsid w:val="0052289E"/>
    <w:rsid w:val="00525369"/>
    <w:rsid w:val="00531DE8"/>
    <w:rsid w:val="00531F81"/>
    <w:rsid w:val="00540EBD"/>
    <w:rsid w:val="00540EF1"/>
    <w:rsid w:val="00543C4D"/>
    <w:rsid w:val="0054558E"/>
    <w:rsid w:val="0055222E"/>
    <w:rsid w:val="005564DA"/>
    <w:rsid w:val="00590186"/>
    <w:rsid w:val="00592DE2"/>
    <w:rsid w:val="00594005"/>
    <w:rsid w:val="00596E3C"/>
    <w:rsid w:val="005A1443"/>
    <w:rsid w:val="005A36E3"/>
    <w:rsid w:val="005A651F"/>
    <w:rsid w:val="005B4F94"/>
    <w:rsid w:val="005C3685"/>
    <w:rsid w:val="005C40B0"/>
    <w:rsid w:val="005D4502"/>
    <w:rsid w:val="005E23D5"/>
    <w:rsid w:val="005E4B64"/>
    <w:rsid w:val="005F663B"/>
    <w:rsid w:val="00602E94"/>
    <w:rsid w:val="00604C04"/>
    <w:rsid w:val="006071BD"/>
    <w:rsid w:val="00607BC0"/>
    <w:rsid w:val="00614322"/>
    <w:rsid w:val="0061795C"/>
    <w:rsid w:val="00621A5A"/>
    <w:rsid w:val="00624299"/>
    <w:rsid w:val="0063246C"/>
    <w:rsid w:val="00640C07"/>
    <w:rsid w:val="00646F5B"/>
    <w:rsid w:val="00652324"/>
    <w:rsid w:val="006611DD"/>
    <w:rsid w:val="00663B1D"/>
    <w:rsid w:val="00686A51"/>
    <w:rsid w:val="0068787C"/>
    <w:rsid w:val="00693C50"/>
    <w:rsid w:val="006A4003"/>
    <w:rsid w:val="006A7C1B"/>
    <w:rsid w:val="006B56D1"/>
    <w:rsid w:val="006C2F3D"/>
    <w:rsid w:val="006C37BE"/>
    <w:rsid w:val="006C4793"/>
    <w:rsid w:val="006C5E50"/>
    <w:rsid w:val="006D3021"/>
    <w:rsid w:val="006D38C5"/>
    <w:rsid w:val="006D7F06"/>
    <w:rsid w:val="006E1DAC"/>
    <w:rsid w:val="006E384C"/>
    <w:rsid w:val="006E4814"/>
    <w:rsid w:val="006F6C9D"/>
    <w:rsid w:val="007008E8"/>
    <w:rsid w:val="007052A2"/>
    <w:rsid w:val="007058AB"/>
    <w:rsid w:val="007123CE"/>
    <w:rsid w:val="00714F79"/>
    <w:rsid w:val="007206E3"/>
    <w:rsid w:val="00723126"/>
    <w:rsid w:val="00724434"/>
    <w:rsid w:val="00725E34"/>
    <w:rsid w:val="007261F4"/>
    <w:rsid w:val="00727BD1"/>
    <w:rsid w:val="0073128A"/>
    <w:rsid w:val="00731534"/>
    <w:rsid w:val="00735A95"/>
    <w:rsid w:val="00737DD3"/>
    <w:rsid w:val="00741127"/>
    <w:rsid w:val="007435BA"/>
    <w:rsid w:val="00754248"/>
    <w:rsid w:val="00771B5F"/>
    <w:rsid w:val="0077513F"/>
    <w:rsid w:val="007801F6"/>
    <w:rsid w:val="00784B44"/>
    <w:rsid w:val="00785AB0"/>
    <w:rsid w:val="0078701A"/>
    <w:rsid w:val="0079058F"/>
    <w:rsid w:val="00792E3D"/>
    <w:rsid w:val="00795306"/>
    <w:rsid w:val="00795C77"/>
    <w:rsid w:val="007A0D69"/>
    <w:rsid w:val="007A0FBF"/>
    <w:rsid w:val="007A15C5"/>
    <w:rsid w:val="007A18B9"/>
    <w:rsid w:val="007A2366"/>
    <w:rsid w:val="007A7006"/>
    <w:rsid w:val="007B2EA6"/>
    <w:rsid w:val="007B6E99"/>
    <w:rsid w:val="007C2BFB"/>
    <w:rsid w:val="007C7FFE"/>
    <w:rsid w:val="007E024C"/>
    <w:rsid w:val="007E3A21"/>
    <w:rsid w:val="007E6B98"/>
    <w:rsid w:val="007F3650"/>
    <w:rsid w:val="00800752"/>
    <w:rsid w:val="00802D0F"/>
    <w:rsid w:val="00803292"/>
    <w:rsid w:val="0080551C"/>
    <w:rsid w:val="00816A39"/>
    <w:rsid w:val="0082071B"/>
    <w:rsid w:val="00832B67"/>
    <w:rsid w:val="00836FC2"/>
    <w:rsid w:val="00837534"/>
    <w:rsid w:val="00841059"/>
    <w:rsid w:val="00845751"/>
    <w:rsid w:val="00861CF2"/>
    <w:rsid w:val="00866D32"/>
    <w:rsid w:val="00872787"/>
    <w:rsid w:val="00874CE4"/>
    <w:rsid w:val="008769F1"/>
    <w:rsid w:val="00885B0C"/>
    <w:rsid w:val="00890796"/>
    <w:rsid w:val="0089188D"/>
    <w:rsid w:val="00893D3D"/>
    <w:rsid w:val="008A067C"/>
    <w:rsid w:val="008B08A6"/>
    <w:rsid w:val="008B6974"/>
    <w:rsid w:val="008C5355"/>
    <w:rsid w:val="008C5B45"/>
    <w:rsid w:val="008C658E"/>
    <w:rsid w:val="008E2436"/>
    <w:rsid w:val="008E7E08"/>
    <w:rsid w:val="00901AB8"/>
    <w:rsid w:val="00902759"/>
    <w:rsid w:val="0090435F"/>
    <w:rsid w:val="009065B9"/>
    <w:rsid w:val="00920FA1"/>
    <w:rsid w:val="009236F2"/>
    <w:rsid w:val="00930B4A"/>
    <w:rsid w:val="0093350A"/>
    <w:rsid w:val="0093763F"/>
    <w:rsid w:val="00945538"/>
    <w:rsid w:val="00956380"/>
    <w:rsid w:val="00956918"/>
    <w:rsid w:val="00956C29"/>
    <w:rsid w:val="00957BA9"/>
    <w:rsid w:val="00971781"/>
    <w:rsid w:val="00971DE3"/>
    <w:rsid w:val="009740B7"/>
    <w:rsid w:val="00980B72"/>
    <w:rsid w:val="00980BA4"/>
    <w:rsid w:val="00982917"/>
    <w:rsid w:val="009844A2"/>
    <w:rsid w:val="00990095"/>
    <w:rsid w:val="009932B6"/>
    <w:rsid w:val="00993944"/>
    <w:rsid w:val="009A6348"/>
    <w:rsid w:val="009A7B5B"/>
    <w:rsid w:val="009B31FC"/>
    <w:rsid w:val="009B3EEE"/>
    <w:rsid w:val="009B5DC2"/>
    <w:rsid w:val="009B75B6"/>
    <w:rsid w:val="009C0058"/>
    <w:rsid w:val="009C1F18"/>
    <w:rsid w:val="009C384E"/>
    <w:rsid w:val="009C3882"/>
    <w:rsid w:val="009D0CAD"/>
    <w:rsid w:val="009D7E40"/>
    <w:rsid w:val="009E3804"/>
    <w:rsid w:val="009F002B"/>
    <w:rsid w:val="009F19B0"/>
    <w:rsid w:val="009F2061"/>
    <w:rsid w:val="009F3BC5"/>
    <w:rsid w:val="009F5B7C"/>
    <w:rsid w:val="009F5C09"/>
    <w:rsid w:val="009F641E"/>
    <w:rsid w:val="00A01D12"/>
    <w:rsid w:val="00A05D1A"/>
    <w:rsid w:val="00A065DE"/>
    <w:rsid w:val="00A26580"/>
    <w:rsid w:val="00A325D8"/>
    <w:rsid w:val="00A32833"/>
    <w:rsid w:val="00A35A50"/>
    <w:rsid w:val="00A35AEB"/>
    <w:rsid w:val="00A42F53"/>
    <w:rsid w:val="00A454CC"/>
    <w:rsid w:val="00A45D32"/>
    <w:rsid w:val="00A4742A"/>
    <w:rsid w:val="00A5790A"/>
    <w:rsid w:val="00A609E6"/>
    <w:rsid w:val="00A6289D"/>
    <w:rsid w:val="00A664E3"/>
    <w:rsid w:val="00A71570"/>
    <w:rsid w:val="00A7241D"/>
    <w:rsid w:val="00A73370"/>
    <w:rsid w:val="00A761FF"/>
    <w:rsid w:val="00AA3812"/>
    <w:rsid w:val="00AA4895"/>
    <w:rsid w:val="00AB24EE"/>
    <w:rsid w:val="00AB3616"/>
    <w:rsid w:val="00AC011E"/>
    <w:rsid w:val="00AE63A6"/>
    <w:rsid w:val="00AF291B"/>
    <w:rsid w:val="00B002F2"/>
    <w:rsid w:val="00B02B03"/>
    <w:rsid w:val="00B02CA2"/>
    <w:rsid w:val="00B12FEA"/>
    <w:rsid w:val="00B20E4B"/>
    <w:rsid w:val="00B21978"/>
    <w:rsid w:val="00B300F9"/>
    <w:rsid w:val="00B4114B"/>
    <w:rsid w:val="00B51738"/>
    <w:rsid w:val="00B632FF"/>
    <w:rsid w:val="00B71A6C"/>
    <w:rsid w:val="00B75E77"/>
    <w:rsid w:val="00B82C31"/>
    <w:rsid w:val="00B84C38"/>
    <w:rsid w:val="00B91BE0"/>
    <w:rsid w:val="00BA056B"/>
    <w:rsid w:val="00BA4C9F"/>
    <w:rsid w:val="00BB148E"/>
    <w:rsid w:val="00BB43C3"/>
    <w:rsid w:val="00BB5D3C"/>
    <w:rsid w:val="00BC3B0A"/>
    <w:rsid w:val="00BC4AE7"/>
    <w:rsid w:val="00BC7BBE"/>
    <w:rsid w:val="00BD4470"/>
    <w:rsid w:val="00BE7692"/>
    <w:rsid w:val="00C012B2"/>
    <w:rsid w:val="00C31556"/>
    <w:rsid w:val="00C315FE"/>
    <w:rsid w:val="00C36FEB"/>
    <w:rsid w:val="00C44DFD"/>
    <w:rsid w:val="00C533D5"/>
    <w:rsid w:val="00C66960"/>
    <w:rsid w:val="00C674B7"/>
    <w:rsid w:val="00C768B7"/>
    <w:rsid w:val="00C80552"/>
    <w:rsid w:val="00C85EB2"/>
    <w:rsid w:val="00C90ABC"/>
    <w:rsid w:val="00C913E9"/>
    <w:rsid w:val="00C975CE"/>
    <w:rsid w:val="00CA3673"/>
    <w:rsid w:val="00CA374A"/>
    <w:rsid w:val="00CA3D8E"/>
    <w:rsid w:val="00CA6ACF"/>
    <w:rsid w:val="00CB1F62"/>
    <w:rsid w:val="00CB2242"/>
    <w:rsid w:val="00CB43D0"/>
    <w:rsid w:val="00CC54C8"/>
    <w:rsid w:val="00CC5AD6"/>
    <w:rsid w:val="00CC77DA"/>
    <w:rsid w:val="00CD6A71"/>
    <w:rsid w:val="00CE368D"/>
    <w:rsid w:val="00CE3E81"/>
    <w:rsid w:val="00CF2529"/>
    <w:rsid w:val="00D042CE"/>
    <w:rsid w:val="00D04BB6"/>
    <w:rsid w:val="00D0595B"/>
    <w:rsid w:val="00D107F9"/>
    <w:rsid w:val="00D43B6C"/>
    <w:rsid w:val="00D43D86"/>
    <w:rsid w:val="00D518F5"/>
    <w:rsid w:val="00D544E3"/>
    <w:rsid w:val="00D61B73"/>
    <w:rsid w:val="00D62B6A"/>
    <w:rsid w:val="00D65CD9"/>
    <w:rsid w:val="00D7067E"/>
    <w:rsid w:val="00D726C1"/>
    <w:rsid w:val="00D739F7"/>
    <w:rsid w:val="00DC0F8E"/>
    <w:rsid w:val="00DC6FF3"/>
    <w:rsid w:val="00DD1903"/>
    <w:rsid w:val="00DE1B8B"/>
    <w:rsid w:val="00DE4092"/>
    <w:rsid w:val="00DE5A50"/>
    <w:rsid w:val="00E103D4"/>
    <w:rsid w:val="00E25121"/>
    <w:rsid w:val="00E25860"/>
    <w:rsid w:val="00E33E1A"/>
    <w:rsid w:val="00E411EF"/>
    <w:rsid w:val="00E568A8"/>
    <w:rsid w:val="00E56A09"/>
    <w:rsid w:val="00E761D2"/>
    <w:rsid w:val="00E854E6"/>
    <w:rsid w:val="00E871AC"/>
    <w:rsid w:val="00E97939"/>
    <w:rsid w:val="00EA6AB2"/>
    <w:rsid w:val="00EC329E"/>
    <w:rsid w:val="00EC349C"/>
    <w:rsid w:val="00EC53B3"/>
    <w:rsid w:val="00EC79E2"/>
    <w:rsid w:val="00ED10CE"/>
    <w:rsid w:val="00ED1469"/>
    <w:rsid w:val="00ED33F3"/>
    <w:rsid w:val="00ED489D"/>
    <w:rsid w:val="00EE438C"/>
    <w:rsid w:val="00EE57FE"/>
    <w:rsid w:val="00EE6154"/>
    <w:rsid w:val="00EF16A8"/>
    <w:rsid w:val="00EF43E6"/>
    <w:rsid w:val="00F01627"/>
    <w:rsid w:val="00F133F9"/>
    <w:rsid w:val="00F16035"/>
    <w:rsid w:val="00F1744B"/>
    <w:rsid w:val="00F21093"/>
    <w:rsid w:val="00F23B1C"/>
    <w:rsid w:val="00F4503C"/>
    <w:rsid w:val="00F45F21"/>
    <w:rsid w:val="00F50033"/>
    <w:rsid w:val="00F574C5"/>
    <w:rsid w:val="00F60B6A"/>
    <w:rsid w:val="00F63E43"/>
    <w:rsid w:val="00F778B2"/>
    <w:rsid w:val="00F834F3"/>
    <w:rsid w:val="00F93E68"/>
    <w:rsid w:val="00F97A39"/>
    <w:rsid w:val="00FA1E66"/>
    <w:rsid w:val="00FA520B"/>
    <w:rsid w:val="00FB0F96"/>
    <w:rsid w:val="00FB5D9B"/>
    <w:rsid w:val="00FC320C"/>
    <w:rsid w:val="00FC4F11"/>
    <w:rsid w:val="00FD2445"/>
    <w:rsid w:val="00FD5F8E"/>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paragraph" w:customStyle="1" w:styleId="blocks-text-blockparagraph">
    <w:name w:val="blocks-text-block__paragraph"/>
    <w:basedOn w:val="Normal"/>
    <w:rsid w:val="002327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232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 w:id="13844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2023-01-05T17:24:00Z</dcterms:created>
  <dcterms:modified xsi:type="dcterms:W3CDTF">2023-01-05T17:24:00Z</dcterms:modified>
</cp:coreProperties>
</file>