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CE9B" w14:textId="7A620DA9" w:rsidR="00267103" w:rsidRDefault="00F1143B" w:rsidP="00BE7692">
      <w:pPr>
        <w:rPr>
          <w:rFonts w:cstheme="minorHAnsi"/>
          <w:b/>
          <w:u w:val="single"/>
        </w:rPr>
      </w:pPr>
      <w:bookmarkStart w:id="0" w:name="_GoBack"/>
      <w:bookmarkEnd w:id="0"/>
      <w:r>
        <w:rPr>
          <w:rFonts w:cstheme="minorHAnsi"/>
          <w:b/>
          <w:noProof/>
          <w:u w:val="single"/>
        </w:rPr>
        <w:object w:dxaOrig="1440" w:dyaOrig="1440" w14:anchorId="0C6B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0.95pt;margin-top:5.75pt;width:48.15pt;height:59.85pt;z-index:-251657728;mso-position-horizontal-relative:text;mso-position-vertical-relative:text" wrapcoords="-260 0 -260 21390 21600 21390 21600 0 -260 0">
            <v:imagedata r:id="rId5" o:title=""/>
            <w10:wrap type="tight"/>
          </v:shape>
          <o:OLEObject Type="Embed" ProgID="Unknown" ShapeID="_x0000_s1026" DrawAspect="Content" ObjectID="_1734443379" r:id="rId6"/>
        </w:object>
      </w:r>
      <w:r w:rsidR="00BF06CD" w:rsidRPr="001035DA">
        <w:rPr>
          <w:rFonts w:cstheme="minorHAnsi"/>
          <w:b/>
          <w:noProof/>
          <w:sz w:val="14"/>
          <w:szCs w:val="14"/>
          <w:u w:val="single"/>
        </w:rPr>
        <mc:AlternateContent>
          <mc:Choice Requires="wps">
            <w:drawing>
              <wp:anchor distT="45720" distB="45720" distL="114300" distR="114300" simplePos="0" relativeHeight="251657728" behindDoc="0" locked="0" layoutInCell="1" allowOverlap="1" wp14:anchorId="55E1D4E0" wp14:editId="2E68DDAA">
                <wp:simplePos x="0" y="0"/>
                <wp:positionH relativeFrom="column">
                  <wp:posOffset>4315460</wp:posOffset>
                </wp:positionH>
                <wp:positionV relativeFrom="paragraph">
                  <wp:posOffset>165735</wp:posOffset>
                </wp:positionV>
                <wp:extent cx="1404620" cy="1549400"/>
                <wp:effectExtent l="0" t="0" r="2413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549400"/>
                        </a:xfrm>
                        <a:prstGeom prst="rect">
                          <a:avLst/>
                        </a:prstGeom>
                        <a:solidFill>
                          <a:srgbClr val="FFFFFF"/>
                        </a:solidFill>
                        <a:ln w="9525">
                          <a:solidFill>
                            <a:srgbClr val="000000"/>
                          </a:solidFill>
                          <a:miter lim="800000"/>
                          <a:headEnd/>
                          <a:tailEnd/>
                        </a:ln>
                      </wps:spPr>
                      <wps:txbx>
                        <w:txbxContent>
                          <w:p w14:paraId="640CB880" w14:textId="4B07FA2E" w:rsidR="001035DA" w:rsidRDefault="00221B4C" w:rsidP="001035DA">
                            <w:pPr>
                              <w:jc w:val="center"/>
                            </w:pPr>
                            <w:r>
                              <w:rPr>
                                <w:noProof/>
                              </w:rPr>
                              <w:drawing>
                                <wp:inline distT="0" distB="0" distL="0" distR="0" wp14:anchorId="0C159520" wp14:editId="38C0F15F">
                                  <wp:extent cx="1159727" cy="1450494"/>
                                  <wp:effectExtent l="0" t="0" r="2540" b="0"/>
                                  <wp:docPr id="1" name="Picture 1" descr="C:\Users\lmondal\AppData\Local\Microsoft\Windows\INetCache\Content.MSO\AD732C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ondal\AppData\Local\Microsoft\Windows\INetCache\Content.MSO\AD732CE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327" cy="1453746"/>
                                          </a:xfrm>
                                          <a:prstGeom prst="rect">
                                            <a:avLst/>
                                          </a:prstGeom>
                                          <a:noFill/>
                                          <a:ln>
                                            <a:noFill/>
                                          </a:ln>
                                        </pic:spPr>
                                      </pic:pic>
                                    </a:graphicData>
                                  </a:graphic>
                                </wp:inline>
                              </w:drawing>
                            </w:r>
                          </w:p>
                          <w:p w14:paraId="464A6BD8" w14:textId="4693558D" w:rsidR="001035DA" w:rsidRDefault="001035DA" w:rsidP="001035DA">
                            <w:pPr>
                              <w:jc w:val="center"/>
                            </w:pPr>
                          </w:p>
                          <w:p w14:paraId="3A901D8F" w14:textId="32C69ED6" w:rsidR="001035DA" w:rsidRDefault="001035DA" w:rsidP="001035D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1D4E0" id="_x0000_t202" coordsize="21600,21600" o:spt="202" path="m,l,21600r21600,l21600,xe">
                <v:stroke joinstyle="miter"/>
                <v:path gradientshapeok="t" o:connecttype="rect"/>
              </v:shapetype>
              <v:shape id="Text Box 2" o:spid="_x0000_s1026" type="#_x0000_t202" style="position:absolute;margin-left:339.8pt;margin-top:13.05pt;width:110.6pt;height:12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">
                <v:textbox>
                  <w:txbxContent>
                    <w:p w14:paraId="640CB880" w14:textId="4B07FA2E" w:rsidR="001035DA" w:rsidRDefault="00221B4C" w:rsidP="001035DA">
                      <w:pPr>
                        <w:jc w:val="center"/>
                      </w:pPr>
                      <w:r>
                        <w:rPr>
                          <w:noProof/>
                        </w:rPr>
                        <w:drawing>
                          <wp:inline distT="0" distB="0" distL="0" distR="0" wp14:anchorId="0C159520" wp14:editId="38C0F15F">
                            <wp:extent cx="1159727" cy="1450494"/>
                            <wp:effectExtent l="0" t="0" r="2540" b="0"/>
                            <wp:docPr id="1" name="Picture 1" descr="C:\Users\lmondal\AppData\Local\Microsoft\Windows\INetCache\Content.MSO\AD732C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ondal\AppData\Local\Microsoft\Windows\INetCache\Content.MSO\AD732CE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327" cy="1453746"/>
                                    </a:xfrm>
                                    <a:prstGeom prst="rect">
                                      <a:avLst/>
                                    </a:prstGeom>
                                    <a:noFill/>
                                    <a:ln>
                                      <a:noFill/>
                                    </a:ln>
                                  </pic:spPr>
                                </pic:pic>
                              </a:graphicData>
                            </a:graphic>
                          </wp:inline>
                        </w:drawing>
                      </w:r>
                    </w:p>
                    <w:p w14:paraId="464A6BD8" w14:textId="4693558D" w:rsidR="001035DA" w:rsidRDefault="001035DA" w:rsidP="001035DA">
                      <w:pPr>
                        <w:jc w:val="center"/>
                      </w:pPr>
                    </w:p>
                    <w:p w14:paraId="3A901D8F" w14:textId="32C69ED6" w:rsidR="001035DA" w:rsidRDefault="001035DA" w:rsidP="001035DA">
                      <w:pPr>
                        <w:jc w:val="center"/>
                      </w:pPr>
                    </w:p>
                  </w:txbxContent>
                </v:textbox>
                <w10:wrap type="square"/>
              </v:shape>
            </w:pict>
          </mc:Fallback>
        </mc:AlternateContent>
      </w:r>
      <w:r w:rsidR="00BF06CD" w:rsidRPr="0055222E">
        <w:rPr>
          <w:rFonts w:cstheme="minorHAnsi"/>
          <w:b/>
          <w:noProof/>
          <w:u w:val="single"/>
        </w:rPr>
        <mc:AlternateContent>
          <mc:Choice Requires="wps">
            <w:drawing>
              <wp:anchor distT="45720" distB="45720" distL="114300" distR="114300" simplePos="0" relativeHeight="251656704" behindDoc="0" locked="0" layoutInCell="1" allowOverlap="1" wp14:anchorId="43413B83" wp14:editId="410ECBC4">
                <wp:simplePos x="0" y="0"/>
                <wp:positionH relativeFrom="column">
                  <wp:posOffset>5854065</wp:posOffset>
                </wp:positionH>
                <wp:positionV relativeFrom="paragraph">
                  <wp:posOffset>154940</wp:posOffset>
                </wp:positionV>
                <wp:extent cx="4147185" cy="1546860"/>
                <wp:effectExtent l="0" t="0" r="247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546860"/>
                        </a:xfrm>
                        <a:prstGeom prst="rect">
                          <a:avLst/>
                        </a:prstGeom>
                        <a:solidFill>
                          <a:schemeClr val="bg1"/>
                        </a:solidFill>
                        <a:ln w="9525">
                          <a:solidFill>
                            <a:schemeClr val="tx1"/>
                          </a:solidFill>
                          <a:miter lim="800000"/>
                          <a:headEnd/>
                          <a:tailEnd/>
                        </a:ln>
                      </wps:spPr>
                      <wps:txbx>
                        <w:txbxContent>
                          <w:p w14:paraId="4AA96BDA" w14:textId="73754655" w:rsidR="0055222E" w:rsidRPr="0055222E" w:rsidRDefault="0055222E" w:rsidP="00E25860">
                            <w:pPr>
                              <w:shd w:val="clear" w:color="auto" w:fill="F7CAAC" w:themeFill="accent2" w:themeFillTint="66"/>
                              <w:jc w:val="center"/>
                              <w:rPr>
                                <w:b/>
                                <w:u w:val="single"/>
                              </w:rPr>
                            </w:pPr>
                            <w:r w:rsidRPr="0055222E">
                              <w:rPr>
                                <w:b/>
                                <w:u w:val="single"/>
                              </w:rPr>
                              <w:t xml:space="preserve">Purpose, Audience and </w:t>
                            </w:r>
                            <w:r w:rsidR="006313B6">
                              <w:rPr>
                                <w:b/>
                                <w:u w:val="single"/>
                              </w:rPr>
                              <w:t xml:space="preserve">Register </w:t>
                            </w:r>
                          </w:p>
                          <w:p w14:paraId="5B171C4D" w14:textId="7A1E90E7" w:rsidR="00221B4C" w:rsidRDefault="00221B4C" w:rsidP="00221B4C">
                            <w:pPr>
                              <w:shd w:val="clear" w:color="auto" w:fill="F7CAAC" w:themeFill="accent2" w:themeFillTint="66"/>
                              <w:spacing w:line="240" w:lineRule="auto"/>
                              <w:rPr>
                                <w:sz w:val="20"/>
                                <w:szCs w:val="20"/>
                              </w:rPr>
                            </w:pPr>
                            <w:r>
                              <w:rPr>
                                <w:b/>
                                <w:sz w:val="20"/>
                                <w:szCs w:val="20"/>
                              </w:rPr>
                              <w:t>Purpose</w:t>
                            </w:r>
                            <w:r>
                              <w:rPr>
                                <w:sz w:val="20"/>
                                <w:szCs w:val="20"/>
                              </w:rPr>
                              <w:t xml:space="preserve"> = The purpose is to recount Rosie’s day when great </w:t>
                            </w:r>
                            <w:proofErr w:type="spellStart"/>
                            <w:r>
                              <w:rPr>
                                <w:sz w:val="20"/>
                                <w:szCs w:val="20"/>
                              </w:rPr>
                              <w:t>Great</w:t>
                            </w:r>
                            <w:proofErr w:type="spellEnd"/>
                            <w:r>
                              <w:rPr>
                                <w:sz w:val="20"/>
                                <w:szCs w:val="20"/>
                              </w:rPr>
                              <w:t xml:space="preserve"> Aunt Rose came to stay and the making of the cheese-copter.</w:t>
                            </w:r>
                          </w:p>
                          <w:p w14:paraId="20A59ECD" w14:textId="0DDABC3E" w:rsidR="00221B4C" w:rsidRDefault="00221B4C" w:rsidP="00221B4C">
                            <w:pPr>
                              <w:shd w:val="clear" w:color="auto" w:fill="F7CAAC" w:themeFill="accent2" w:themeFillTint="66"/>
                              <w:spacing w:line="240" w:lineRule="auto"/>
                              <w:rPr>
                                <w:sz w:val="20"/>
                                <w:szCs w:val="20"/>
                              </w:rPr>
                            </w:pPr>
                            <w:r>
                              <w:rPr>
                                <w:b/>
                                <w:sz w:val="20"/>
                                <w:szCs w:val="20"/>
                              </w:rPr>
                              <w:t>Audience</w:t>
                            </w:r>
                            <w:r>
                              <w:rPr>
                                <w:sz w:val="20"/>
                                <w:szCs w:val="20"/>
                              </w:rPr>
                              <w:t xml:space="preserve"> = Since it is a diary, the audience is Rosie, the writer. It is a personal recount for personal use. </w:t>
                            </w:r>
                          </w:p>
                          <w:p w14:paraId="0CC9D65F" w14:textId="714FC467" w:rsidR="00221B4C" w:rsidRDefault="002B12A8" w:rsidP="00221B4C">
                            <w:pPr>
                              <w:shd w:val="clear" w:color="auto" w:fill="F7CAAC" w:themeFill="accent2" w:themeFillTint="66"/>
                              <w:spacing w:line="240" w:lineRule="auto"/>
                              <w:rPr>
                                <w:sz w:val="20"/>
                                <w:szCs w:val="20"/>
                              </w:rPr>
                            </w:pPr>
                            <w:r>
                              <w:rPr>
                                <w:b/>
                                <w:sz w:val="20"/>
                                <w:szCs w:val="20"/>
                              </w:rPr>
                              <w:t>Levels of Formality</w:t>
                            </w:r>
                            <w:r w:rsidR="00221B4C">
                              <w:rPr>
                                <w:sz w:val="20"/>
                                <w:szCs w:val="20"/>
                              </w:rPr>
                              <w:t xml:space="preserve"> = An informal </w:t>
                            </w:r>
                            <w:r w:rsidR="006313B6">
                              <w:rPr>
                                <w:sz w:val="20"/>
                                <w:szCs w:val="20"/>
                              </w:rPr>
                              <w:t>register</w:t>
                            </w:r>
                            <w:r w:rsidR="00221B4C">
                              <w:rPr>
                                <w:sz w:val="20"/>
                                <w:szCs w:val="20"/>
                              </w:rPr>
                              <w:t xml:space="preserve"> will be used since it is written from the perspective of a young girl for personal use only. </w:t>
                            </w:r>
                          </w:p>
                          <w:p w14:paraId="19D33B48" w14:textId="7C336784" w:rsidR="0055222E" w:rsidRDefault="0055222E" w:rsidP="00221B4C">
                            <w:pPr>
                              <w:shd w:val="clear" w:color="auto" w:fill="F7CAAC" w:themeFill="accent2"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13B83" id="_x0000_s1027" type="#_x0000_t202" style="position:absolute;margin-left:460.95pt;margin-top:12.2pt;width:326.55pt;height:121.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" fillcolor="white [3212]" strokecolor="black [3213]">
                <v:textbox>
                  <w:txbxContent>
                    <w:p w14:paraId="4AA96BDA" w14:textId="73754655" w:rsidR="0055222E" w:rsidRPr="0055222E" w:rsidRDefault="0055222E" w:rsidP="00E25860">
                      <w:pPr>
                        <w:shd w:val="clear" w:color="auto" w:fill="F7CAAC" w:themeFill="accent2" w:themeFillTint="66"/>
                        <w:jc w:val="center"/>
                        <w:rPr>
                          <w:b/>
                          <w:u w:val="single"/>
                        </w:rPr>
                      </w:pPr>
                      <w:r w:rsidRPr="0055222E">
                        <w:rPr>
                          <w:b/>
                          <w:u w:val="single"/>
                        </w:rPr>
                        <w:t xml:space="preserve">Purpose, Audience and </w:t>
                      </w:r>
                      <w:r w:rsidR="006313B6">
                        <w:rPr>
                          <w:b/>
                          <w:u w:val="single"/>
                        </w:rPr>
                        <w:t xml:space="preserve">Register </w:t>
                      </w:r>
                    </w:p>
                    <w:p w14:paraId="5B171C4D" w14:textId="7A1E90E7" w:rsidR="00221B4C" w:rsidRDefault="00221B4C" w:rsidP="00221B4C">
                      <w:pPr>
                        <w:shd w:val="clear" w:color="auto" w:fill="F7CAAC" w:themeFill="accent2" w:themeFillTint="66"/>
                        <w:spacing w:line="240" w:lineRule="auto"/>
                        <w:rPr>
                          <w:sz w:val="20"/>
                          <w:szCs w:val="20"/>
                        </w:rPr>
                      </w:pPr>
                      <w:r>
                        <w:rPr>
                          <w:b/>
                          <w:sz w:val="20"/>
                          <w:szCs w:val="20"/>
                        </w:rPr>
                        <w:t>Purpose</w:t>
                      </w:r>
                      <w:r>
                        <w:rPr>
                          <w:sz w:val="20"/>
                          <w:szCs w:val="20"/>
                        </w:rPr>
                        <w:t xml:space="preserve"> = The purpose is to recount Rosie’s day when great </w:t>
                      </w:r>
                      <w:proofErr w:type="spellStart"/>
                      <w:r>
                        <w:rPr>
                          <w:sz w:val="20"/>
                          <w:szCs w:val="20"/>
                        </w:rPr>
                        <w:t>Great</w:t>
                      </w:r>
                      <w:proofErr w:type="spellEnd"/>
                      <w:r>
                        <w:rPr>
                          <w:sz w:val="20"/>
                          <w:szCs w:val="20"/>
                        </w:rPr>
                        <w:t xml:space="preserve"> Aunt Rose came to stay and the making of the cheese-copter.</w:t>
                      </w:r>
                    </w:p>
                    <w:p w14:paraId="20A59ECD" w14:textId="0DDABC3E" w:rsidR="00221B4C" w:rsidRDefault="00221B4C" w:rsidP="00221B4C">
                      <w:pPr>
                        <w:shd w:val="clear" w:color="auto" w:fill="F7CAAC" w:themeFill="accent2" w:themeFillTint="66"/>
                        <w:spacing w:line="240" w:lineRule="auto"/>
                        <w:rPr>
                          <w:sz w:val="20"/>
                          <w:szCs w:val="20"/>
                        </w:rPr>
                      </w:pPr>
                      <w:r>
                        <w:rPr>
                          <w:b/>
                          <w:sz w:val="20"/>
                          <w:szCs w:val="20"/>
                        </w:rPr>
                        <w:t>Audience</w:t>
                      </w:r>
                      <w:r>
                        <w:rPr>
                          <w:sz w:val="20"/>
                          <w:szCs w:val="20"/>
                        </w:rPr>
                        <w:t xml:space="preserve"> = Since it is a diary, the audience is Rosie, the writer. It is a personal recount for personal use. </w:t>
                      </w:r>
                    </w:p>
                    <w:p w14:paraId="0CC9D65F" w14:textId="714FC467" w:rsidR="00221B4C" w:rsidRDefault="002B12A8" w:rsidP="00221B4C">
                      <w:pPr>
                        <w:shd w:val="clear" w:color="auto" w:fill="F7CAAC" w:themeFill="accent2" w:themeFillTint="66"/>
                        <w:spacing w:line="240" w:lineRule="auto"/>
                        <w:rPr>
                          <w:sz w:val="20"/>
                          <w:szCs w:val="20"/>
                        </w:rPr>
                      </w:pPr>
                      <w:r>
                        <w:rPr>
                          <w:b/>
                          <w:sz w:val="20"/>
                          <w:szCs w:val="20"/>
                        </w:rPr>
                        <w:t>Levels of Formality</w:t>
                      </w:r>
                      <w:r w:rsidR="00221B4C">
                        <w:rPr>
                          <w:sz w:val="20"/>
                          <w:szCs w:val="20"/>
                        </w:rPr>
                        <w:t xml:space="preserve"> = An informal </w:t>
                      </w:r>
                      <w:r w:rsidR="006313B6">
                        <w:rPr>
                          <w:sz w:val="20"/>
                          <w:szCs w:val="20"/>
                        </w:rPr>
                        <w:t>register</w:t>
                      </w:r>
                      <w:r w:rsidR="00221B4C">
                        <w:rPr>
                          <w:sz w:val="20"/>
                          <w:szCs w:val="20"/>
                        </w:rPr>
                        <w:t xml:space="preserve"> will be used since it is written from the perspective of a young girl for personal use only. </w:t>
                      </w:r>
                    </w:p>
                    <w:p w14:paraId="19D33B48" w14:textId="7C336784" w:rsidR="0055222E" w:rsidRDefault="0055222E" w:rsidP="00221B4C">
                      <w:pPr>
                        <w:shd w:val="clear" w:color="auto" w:fill="F7CAAC" w:themeFill="accent2" w:themeFillTint="66"/>
                      </w:pPr>
                    </w:p>
                  </w:txbxContent>
                </v:textbox>
                <w10:wrap type="square"/>
              </v:shape>
            </w:pict>
          </mc:Fallback>
        </mc:AlternateContent>
      </w:r>
    </w:p>
    <w:p w14:paraId="26378DCB" w14:textId="5850412A" w:rsidR="00866D32" w:rsidRPr="00BE7692" w:rsidRDefault="00AB3616" w:rsidP="00395EB2">
      <w:pPr>
        <w:spacing w:line="240" w:lineRule="auto"/>
        <w:rPr>
          <w:rFonts w:cstheme="minorHAnsi"/>
          <w:b/>
          <w:u w:val="single"/>
        </w:rPr>
      </w:pPr>
      <w:r w:rsidRPr="00BE7692">
        <w:rPr>
          <w:rFonts w:cstheme="minorHAnsi"/>
          <w:b/>
          <w:u w:val="single"/>
        </w:rPr>
        <w:t xml:space="preserve">Crofton Junior School </w:t>
      </w:r>
    </w:p>
    <w:p w14:paraId="3C477A3D" w14:textId="4C99009C" w:rsidR="001B7F58" w:rsidRDefault="007C7FFE" w:rsidP="00395EB2">
      <w:pPr>
        <w:spacing w:line="240" w:lineRule="auto"/>
        <w:rPr>
          <w:rFonts w:cstheme="minorHAnsi"/>
          <w:b/>
          <w:u w:val="single"/>
        </w:rPr>
      </w:pPr>
      <w:r w:rsidRPr="00BE7692">
        <w:rPr>
          <w:rFonts w:cstheme="minorHAnsi"/>
          <w:b/>
          <w:u w:val="single"/>
        </w:rPr>
        <w:t>English</w:t>
      </w:r>
      <w:r w:rsidR="001B7F58" w:rsidRPr="00BE7692">
        <w:rPr>
          <w:rFonts w:cstheme="minorHAnsi"/>
          <w:b/>
          <w:u w:val="single"/>
        </w:rPr>
        <w:t xml:space="preserve"> </w:t>
      </w:r>
      <w:r w:rsidR="00AB3616" w:rsidRPr="00BE7692">
        <w:rPr>
          <w:rFonts w:cstheme="minorHAnsi"/>
          <w:b/>
          <w:u w:val="single"/>
        </w:rPr>
        <w:t>Knowledge Organiser</w:t>
      </w:r>
      <w:r w:rsidR="00866D32" w:rsidRPr="00BE7692">
        <w:rPr>
          <w:rFonts w:cstheme="minorHAnsi"/>
          <w:b/>
          <w:u w:val="single"/>
        </w:rPr>
        <w:t xml:space="preserve"> </w:t>
      </w:r>
      <w:r w:rsidR="00221B4C">
        <w:rPr>
          <w:rFonts w:cstheme="minorHAnsi"/>
          <w:b/>
          <w:u w:val="single"/>
        </w:rPr>
        <w:t xml:space="preserve">= </w:t>
      </w:r>
      <w:r w:rsidR="00395EB2" w:rsidRPr="00221B4C">
        <w:rPr>
          <w:rFonts w:cstheme="minorHAnsi"/>
          <w:b/>
          <w:u w:val="single"/>
        </w:rPr>
        <w:t xml:space="preserve">Year </w:t>
      </w:r>
      <w:proofErr w:type="gramStart"/>
      <w:r w:rsidR="00221B4C" w:rsidRPr="00221B4C">
        <w:rPr>
          <w:rFonts w:cstheme="minorHAnsi"/>
          <w:b/>
          <w:u w:val="single"/>
        </w:rPr>
        <w:t>4</w:t>
      </w:r>
      <w:r w:rsidR="00395EB2" w:rsidRPr="00221B4C">
        <w:rPr>
          <w:rFonts w:cstheme="minorHAnsi"/>
          <w:b/>
          <w:u w:val="single"/>
        </w:rPr>
        <w:t xml:space="preserve"> </w:t>
      </w:r>
      <w:r w:rsidR="007058AB" w:rsidRPr="00221B4C">
        <w:rPr>
          <w:rFonts w:cstheme="minorHAnsi"/>
          <w:b/>
          <w:u w:val="single"/>
        </w:rPr>
        <w:t xml:space="preserve"> </w:t>
      </w:r>
      <w:r w:rsidR="00221B4C" w:rsidRPr="00221B4C">
        <w:rPr>
          <w:rFonts w:cstheme="minorHAnsi"/>
          <w:b/>
          <w:u w:val="single"/>
        </w:rPr>
        <w:t>Autumn</w:t>
      </w:r>
      <w:proofErr w:type="gramEnd"/>
      <w:r w:rsidR="00221B4C" w:rsidRPr="00221B4C">
        <w:rPr>
          <w:rFonts w:cstheme="minorHAnsi"/>
          <w:b/>
          <w:u w:val="single"/>
        </w:rPr>
        <w:t xml:space="preserve"> 1</w:t>
      </w:r>
      <w:r w:rsidR="00D24AB8" w:rsidRPr="00221B4C">
        <w:rPr>
          <w:rFonts w:cstheme="minorHAnsi"/>
          <w:b/>
          <w:u w:val="single"/>
        </w:rPr>
        <w:t xml:space="preserve"> </w:t>
      </w:r>
      <w:r w:rsidR="00BF06CD">
        <w:rPr>
          <w:rFonts w:cstheme="minorHAnsi"/>
          <w:b/>
          <w:u w:val="single"/>
        </w:rPr>
        <w:t>(Unit 1)</w:t>
      </w:r>
    </w:p>
    <w:tbl>
      <w:tblPr>
        <w:tblStyle w:val="TableGrid"/>
        <w:tblpPr w:leftFromText="180" w:rightFromText="180" w:vertAnchor="text" w:horzAnchor="margin" w:tblpX="-318" w:tblpY="135"/>
        <w:tblW w:w="0" w:type="auto"/>
        <w:tblLook w:val="04A0" w:firstRow="1" w:lastRow="0" w:firstColumn="1" w:lastColumn="0" w:noHBand="0" w:noVBand="1"/>
      </w:tblPr>
      <w:tblGrid>
        <w:gridCol w:w="2093"/>
        <w:gridCol w:w="4536"/>
      </w:tblGrid>
      <w:tr w:rsidR="00221B4C" w14:paraId="54308C53" w14:textId="77777777" w:rsidTr="001035DA">
        <w:tc>
          <w:tcPr>
            <w:tcW w:w="2093" w:type="dxa"/>
            <w:shd w:val="clear" w:color="auto" w:fill="F7CAAC" w:themeFill="accent2" w:themeFillTint="66"/>
          </w:tcPr>
          <w:p w14:paraId="1497F7C2" w14:textId="77777777" w:rsidR="00221B4C" w:rsidRPr="007A0FBF" w:rsidRDefault="00221B4C" w:rsidP="00221B4C">
            <w:pPr>
              <w:rPr>
                <w:rFonts w:cstheme="minorHAnsi"/>
                <w:b/>
              </w:rPr>
            </w:pPr>
            <w:r w:rsidRPr="007A0FBF">
              <w:rPr>
                <w:rFonts w:cstheme="minorHAnsi"/>
                <w:b/>
              </w:rPr>
              <w:t>Unit of Work</w:t>
            </w:r>
          </w:p>
        </w:tc>
        <w:tc>
          <w:tcPr>
            <w:tcW w:w="4536" w:type="dxa"/>
          </w:tcPr>
          <w:p w14:paraId="25088DB1" w14:textId="106C61E6" w:rsidR="00221B4C" w:rsidRPr="007A0FBF" w:rsidRDefault="00221B4C" w:rsidP="00221B4C">
            <w:pPr>
              <w:rPr>
                <w:rFonts w:cstheme="minorHAnsi"/>
              </w:rPr>
            </w:pPr>
            <w:r>
              <w:rPr>
                <w:rFonts w:cstheme="minorHAnsi"/>
                <w:sz w:val="20"/>
                <w:szCs w:val="20"/>
              </w:rPr>
              <w:t>Diary entry from the perspective of Rosie Revere</w:t>
            </w:r>
          </w:p>
        </w:tc>
      </w:tr>
      <w:tr w:rsidR="00221B4C" w14:paraId="2776C6A2" w14:textId="77777777" w:rsidTr="001035DA">
        <w:tc>
          <w:tcPr>
            <w:tcW w:w="2093" w:type="dxa"/>
            <w:shd w:val="clear" w:color="auto" w:fill="F7CAAC" w:themeFill="accent2" w:themeFillTint="66"/>
          </w:tcPr>
          <w:p w14:paraId="658441DD" w14:textId="0F01B769" w:rsidR="00221B4C" w:rsidRPr="007A0FBF" w:rsidRDefault="00221B4C" w:rsidP="00221B4C">
            <w:pPr>
              <w:rPr>
                <w:rFonts w:cstheme="minorHAnsi"/>
                <w:b/>
              </w:rPr>
            </w:pPr>
            <w:r w:rsidRPr="007A0FBF">
              <w:rPr>
                <w:rFonts w:cstheme="minorHAnsi"/>
                <w:b/>
              </w:rPr>
              <w:t>Text Type / Genre</w:t>
            </w:r>
          </w:p>
        </w:tc>
        <w:tc>
          <w:tcPr>
            <w:tcW w:w="4536" w:type="dxa"/>
          </w:tcPr>
          <w:p w14:paraId="1DDFA2D7" w14:textId="5AEBF109" w:rsidR="00221B4C" w:rsidRPr="007A0FBF" w:rsidRDefault="00467CE8" w:rsidP="00221B4C">
            <w:pPr>
              <w:rPr>
                <w:rFonts w:cstheme="minorHAnsi"/>
              </w:rPr>
            </w:pPr>
            <w:r>
              <w:rPr>
                <w:rFonts w:cstheme="minorHAnsi"/>
                <w:sz w:val="20"/>
                <w:szCs w:val="20"/>
              </w:rPr>
              <w:t>Non-f</w:t>
            </w:r>
            <w:r w:rsidR="00221B4C">
              <w:rPr>
                <w:rFonts w:cstheme="minorHAnsi"/>
                <w:sz w:val="20"/>
                <w:szCs w:val="20"/>
              </w:rPr>
              <w:t>iction - Diary Entry (Recount)</w:t>
            </w:r>
          </w:p>
        </w:tc>
      </w:tr>
      <w:tr w:rsidR="00221B4C" w14:paraId="69D6E259" w14:textId="77777777" w:rsidTr="001035DA">
        <w:tc>
          <w:tcPr>
            <w:tcW w:w="2093" w:type="dxa"/>
            <w:shd w:val="clear" w:color="auto" w:fill="F7CAAC" w:themeFill="accent2" w:themeFillTint="66"/>
          </w:tcPr>
          <w:p w14:paraId="12AEF4FE" w14:textId="103FDC19" w:rsidR="00221B4C" w:rsidRPr="007A0FBF" w:rsidRDefault="00221B4C" w:rsidP="00221B4C">
            <w:pPr>
              <w:rPr>
                <w:rFonts w:cstheme="minorHAnsi"/>
                <w:b/>
              </w:rPr>
            </w:pPr>
            <w:r w:rsidRPr="007A0FBF">
              <w:rPr>
                <w:rFonts w:cstheme="minorHAnsi"/>
                <w:b/>
              </w:rPr>
              <w:t xml:space="preserve">Text Driver the Unit of Work </w:t>
            </w:r>
            <w:r>
              <w:rPr>
                <w:rFonts w:cstheme="minorHAnsi"/>
                <w:b/>
              </w:rPr>
              <w:t>l</w:t>
            </w:r>
            <w:r w:rsidRPr="007A0FBF">
              <w:rPr>
                <w:rFonts w:cstheme="minorHAnsi"/>
                <w:b/>
              </w:rPr>
              <w:t xml:space="preserve">inks </w:t>
            </w:r>
            <w:r>
              <w:rPr>
                <w:rFonts w:cstheme="minorHAnsi"/>
                <w:b/>
              </w:rPr>
              <w:t>t</w:t>
            </w:r>
            <w:r w:rsidRPr="007A0FBF">
              <w:rPr>
                <w:rFonts w:cstheme="minorHAnsi"/>
                <w:b/>
              </w:rPr>
              <w:t>o</w:t>
            </w:r>
          </w:p>
        </w:tc>
        <w:tc>
          <w:tcPr>
            <w:tcW w:w="4536" w:type="dxa"/>
          </w:tcPr>
          <w:p w14:paraId="5CF97A54" w14:textId="1DEBB01C" w:rsidR="00221B4C" w:rsidRPr="007A0FBF" w:rsidRDefault="00221B4C" w:rsidP="00221B4C">
            <w:pPr>
              <w:rPr>
                <w:rFonts w:cstheme="minorHAnsi"/>
              </w:rPr>
            </w:pPr>
            <w:r>
              <w:rPr>
                <w:rFonts w:cstheme="minorHAnsi"/>
                <w:sz w:val="20"/>
                <w:szCs w:val="20"/>
              </w:rPr>
              <w:t xml:space="preserve">Rosie Revere Engineer by Andrea </w:t>
            </w:r>
            <w:proofErr w:type="spellStart"/>
            <w:r>
              <w:rPr>
                <w:rFonts w:cstheme="minorHAnsi"/>
                <w:sz w:val="20"/>
                <w:szCs w:val="20"/>
              </w:rPr>
              <w:t>Beaty</w:t>
            </w:r>
            <w:proofErr w:type="spellEnd"/>
          </w:p>
        </w:tc>
      </w:tr>
    </w:tbl>
    <w:p w14:paraId="3D205B06" w14:textId="77777777" w:rsidR="001035DA" w:rsidRPr="00C36FEB" w:rsidRDefault="001035DA" w:rsidP="00BE7692">
      <w:pPr>
        <w:rPr>
          <w:rFonts w:cstheme="minorHAnsi"/>
          <w:b/>
          <w:sz w:val="14"/>
          <w:szCs w:val="14"/>
          <w:u w:val="single"/>
        </w:rPr>
      </w:pPr>
    </w:p>
    <w:tbl>
      <w:tblPr>
        <w:tblStyle w:val="TableGrid"/>
        <w:tblW w:w="16161" w:type="dxa"/>
        <w:tblInd w:w="-318" w:type="dxa"/>
        <w:tblLook w:val="04A0" w:firstRow="1" w:lastRow="0" w:firstColumn="1" w:lastColumn="0" w:noHBand="0" w:noVBand="1"/>
      </w:tblPr>
      <w:tblGrid>
        <w:gridCol w:w="1318"/>
        <w:gridCol w:w="14843"/>
      </w:tblGrid>
      <w:tr w:rsidR="00DB565B" w:rsidRPr="00866D32" w14:paraId="5974276D" w14:textId="77777777" w:rsidTr="00DB565B">
        <w:trPr>
          <w:trHeight w:val="1931"/>
        </w:trPr>
        <w:tc>
          <w:tcPr>
            <w:tcW w:w="1318" w:type="dxa"/>
            <w:shd w:val="clear" w:color="auto" w:fill="F7CAAC" w:themeFill="accent2" w:themeFillTint="66"/>
          </w:tcPr>
          <w:p w14:paraId="6AA52123" w14:textId="77777777" w:rsidR="00DB565B" w:rsidRDefault="00DB565B" w:rsidP="00AB3616">
            <w:pPr>
              <w:jc w:val="center"/>
              <w:rPr>
                <w:rFonts w:cstheme="minorHAnsi"/>
                <w:b/>
              </w:rPr>
            </w:pPr>
            <w:r w:rsidRPr="00866D32">
              <w:rPr>
                <w:rFonts w:cstheme="minorHAnsi"/>
                <w:b/>
              </w:rPr>
              <w:t>Overview of the Unit of Work</w:t>
            </w:r>
            <w:r>
              <w:rPr>
                <w:rFonts w:cstheme="minorHAnsi"/>
                <w:b/>
              </w:rPr>
              <w:t xml:space="preserve"> including End of Unit Outcome</w:t>
            </w:r>
          </w:p>
          <w:p w14:paraId="0A4075CD" w14:textId="3A33A747" w:rsidR="00DB565B" w:rsidRPr="00866D32" w:rsidRDefault="00DB565B" w:rsidP="00AB3616">
            <w:pPr>
              <w:jc w:val="center"/>
              <w:rPr>
                <w:rFonts w:cstheme="minorHAnsi"/>
                <w:b/>
              </w:rPr>
            </w:pPr>
          </w:p>
        </w:tc>
        <w:tc>
          <w:tcPr>
            <w:tcW w:w="14843" w:type="dxa"/>
          </w:tcPr>
          <w:p w14:paraId="5851E968" w14:textId="02BAEE58" w:rsidR="00DB565B" w:rsidRPr="00866D32" w:rsidRDefault="00250D1B" w:rsidP="0010274B">
            <w:pPr>
              <w:rPr>
                <w:rFonts w:cstheme="minorHAnsi"/>
              </w:rPr>
            </w:pPr>
            <w:r>
              <w:rPr>
                <w:rFonts w:cstheme="minorHAnsi"/>
                <w:sz w:val="20"/>
                <w:szCs w:val="20"/>
              </w:rPr>
              <w:t>Pupils will recall thei</w:t>
            </w:r>
            <w:r w:rsidR="004B2DE4">
              <w:rPr>
                <w:rFonts w:cstheme="minorHAnsi"/>
                <w:sz w:val="20"/>
                <w:szCs w:val="20"/>
              </w:rPr>
              <w:t xml:space="preserve">r grammatical </w:t>
            </w:r>
            <w:r>
              <w:rPr>
                <w:rFonts w:cstheme="minorHAnsi"/>
                <w:sz w:val="20"/>
                <w:szCs w:val="20"/>
              </w:rPr>
              <w:t>knowledge of</w:t>
            </w:r>
            <w:r w:rsidR="004B2DE4">
              <w:rPr>
                <w:rFonts w:cstheme="minorHAnsi"/>
                <w:sz w:val="20"/>
                <w:szCs w:val="20"/>
              </w:rPr>
              <w:t xml:space="preserve"> the functions of a sentence: </w:t>
            </w:r>
            <w:r>
              <w:rPr>
                <w:rFonts w:cstheme="minorHAnsi"/>
                <w:sz w:val="20"/>
                <w:szCs w:val="20"/>
              </w:rPr>
              <w:t>statements, commands, exclamations and questions from</w:t>
            </w:r>
            <w:r w:rsidR="004B2DE4">
              <w:rPr>
                <w:rFonts w:cstheme="minorHAnsi"/>
                <w:sz w:val="20"/>
                <w:szCs w:val="20"/>
              </w:rPr>
              <w:t xml:space="preserve"> Year 2 and</w:t>
            </w:r>
            <w:r>
              <w:rPr>
                <w:rFonts w:cstheme="minorHAnsi"/>
                <w:sz w:val="20"/>
                <w:szCs w:val="20"/>
              </w:rPr>
              <w:t xml:space="preserve"> Year </w:t>
            </w:r>
            <w:r w:rsidR="000823E5">
              <w:rPr>
                <w:rFonts w:cstheme="minorHAnsi"/>
                <w:sz w:val="20"/>
                <w:szCs w:val="20"/>
              </w:rPr>
              <w:t>3</w:t>
            </w:r>
            <w:r w:rsidR="004B2DE4">
              <w:rPr>
                <w:rFonts w:cstheme="minorHAnsi"/>
                <w:sz w:val="20"/>
                <w:szCs w:val="20"/>
              </w:rPr>
              <w:t xml:space="preserve">. They </w:t>
            </w:r>
            <w:r>
              <w:rPr>
                <w:rFonts w:cstheme="minorHAnsi"/>
                <w:sz w:val="20"/>
                <w:szCs w:val="20"/>
              </w:rPr>
              <w:t xml:space="preserve">will develop their understanding </w:t>
            </w:r>
            <w:r w:rsidR="000823E5">
              <w:rPr>
                <w:rFonts w:cstheme="minorHAnsi"/>
                <w:sz w:val="20"/>
                <w:szCs w:val="20"/>
              </w:rPr>
              <w:t xml:space="preserve">of </w:t>
            </w:r>
            <w:r>
              <w:rPr>
                <w:rFonts w:cstheme="minorHAnsi"/>
                <w:sz w:val="20"/>
                <w:szCs w:val="20"/>
              </w:rPr>
              <w:t xml:space="preserve">expanded noun phrases (using adjectives and prepositional phrases) through application tasks relating to the text driver: </w:t>
            </w:r>
            <w:r w:rsidR="000823E5">
              <w:rPr>
                <w:rFonts w:cstheme="minorHAnsi"/>
                <w:sz w:val="20"/>
                <w:szCs w:val="20"/>
              </w:rPr>
              <w:t xml:space="preserve">Rosie Revere Engineer. They will study the part when Rosie makes the inventions for her </w:t>
            </w:r>
            <w:r w:rsidR="0010274B">
              <w:rPr>
                <w:rFonts w:cstheme="minorHAnsi"/>
                <w:sz w:val="20"/>
                <w:szCs w:val="20"/>
              </w:rPr>
              <w:t>u</w:t>
            </w:r>
            <w:r w:rsidR="000823E5">
              <w:rPr>
                <w:rFonts w:cstheme="minorHAnsi"/>
                <w:sz w:val="20"/>
                <w:szCs w:val="20"/>
              </w:rPr>
              <w:t>ncle</w:t>
            </w:r>
            <w:r w:rsidR="0010274B">
              <w:rPr>
                <w:rFonts w:cstheme="minorHAnsi"/>
                <w:sz w:val="20"/>
                <w:szCs w:val="20"/>
              </w:rPr>
              <w:t>. This will be extended</w:t>
            </w:r>
            <w:r w:rsidR="000823E5">
              <w:rPr>
                <w:rFonts w:cstheme="minorHAnsi"/>
                <w:sz w:val="20"/>
                <w:szCs w:val="20"/>
              </w:rPr>
              <w:t xml:space="preserve"> to when her great </w:t>
            </w:r>
            <w:proofErr w:type="spellStart"/>
            <w:r w:rsidR="000823E5">
              <w:rPr>
                <w:rFonts w:cstheme="minorHAnsi"/>
                <w:sz w:val="20"/>
                <w:szCs w:val="20"/>
              </w:rPr>
              <w:t>Great</w:t>
            </w:r>
            <w:proofErr w:type="spellEnd"/>
            <w:r w:rsidR="000823E5">
              <w:rPr>
                <w:rFonts w:cstheme="minorHAnsi"/>
                <w:sz w:val="20"/>
                <w:szCs w:val="20"/>
              </w:rPr>
              <w:t xml:space="preserve"> Aunt Rose comes to stay</w:t>
            </w:r>
            <w:r w:rsidR="0010274B">
              <w:rPr>
                <w:rFonts w:cstheme="minorHAnsi"/>
                <w:sz w:val="20"/>
                <w:szCs w:val="20"/>
              </w:rPr>
              <w:t xml:space="preserve">; </w:t>
            </w:r>
            <w:r w:rsidR="000823E5">
              <w:rPr>
                <w:rFonts w:cstheme="minorHAnsi"/>
                <w:sz w:val="20"/>
                <w:szCs w:val="20"/>
              </w:rPr>
              <w:t xml:space="preserve">when Rosie makes the cheese-copter and how failure leads to success. After exploring the thoughts and feelings of Rosie, initially with a letter to Uncle Fred, pupils will </w:t>
            </w:r>
            <w:r w:rsidR="0010274B">
              <w:rPr>
                <w:rFonts w:cstheme="minorHAnsi"/>
                <w:sz w:val="20"/>
                <w:szCs w:val="20"/>
              </w:rPr>
              <w:t>write</w:t>
            </w:r>
            <w:r w:rsidR="000823E5">
              <w:rPr>
                <w:rFonts w:cstheme="minorHAnsi"/>
                <w:sz w:val="20"/>
                <w:szCs w:val="20"/>
              </w:rPr>
              <w:t xml:space="preserve"> in the role of Rosie Revere</w:t>
            </w:r>
            <w:r w:rsidR="0010274B">
              <w:rPr>
                <w:rFonts w:cstheme="minorHAnsi"/>
                <w:sz w:val="20"/>
                <w:szCs w:val="20"/>
              </w:rPr>
              <w:t xml:space="preserve"> when she makes the cheese-copter. They will plan and draft an informal diary entry expressing their thoughts and feelings when making the cheese-copter. Pupils will reflect upon their initial draft and begin to make purposeful edits to up level this further with a particular focus on capturing the character of Rosie. Pupils will develop their knowledge of proof reading to proof read for spelling, punctuation and grammatical errors.  </w:t>
            </w:r>
          </w:p>
        </w:tc>
      </w:tr>
      <w:tr w:rsidR="00DB565B" w:rsidRPr="00866D32" w14:paraId="5A436856" w14:textId="77777777" w:rsidTr="00DB565B">
        <w:trPr>
          <w:trHeight w:val="200"/>
        </w:trPr>
        <w:tc>
          <w:tcPr>
            <w:tcW w:w="1318" w:type="dxa"/>
            <w:shd w:val="clear" w:color="auto" w:fill="F7CAAC" w:themeFill="accent2" w:themeFillTint="66"/>
          </w:tcPr>
          <w:p w14:paraId="3EDC427D" w14:textId="3ACCF8D4" w:rsidR="00DB565B" w:rsidRPr="00866D32" w:rsidRDefault="00AC0D70" w:rsidP="00AB3616">
            <w:pPr>
              <w:jc w:val="center"/>
              <w:rPr>
                <w:rFonts w:cstheme="minorHAnsi"/>
                <w:b/>
              </w:rPr>
            </w:pPr>
            <w:r>
              <w:rPr>
                <w:rFonts w:cstheme="minorHAnsi"/>
                <w:b/>
                <w:sz w:val="20"/>
                <w:szCs w:val="20"/>
              </w:rPr>
              <w:t>Links to Reading Objectives</w:t>
            </w:r>
          </w:p>
        </w:tc>
        <w:tc>
          <w:tcPr>
            <w:tcW w:w="14843" w:type="dxa"/>
          </w:tcPr>
          <w:p w14:paraId="22EF880F" w14:textId="30DED9BA" w:rsidR="0010274B" w:rsidRPr="0010274B" w:rsidRDefault="008F2E47" w:rsidP="0010274B">
            <w:pPr>
              <w:rPr>
                <w:rFonts w:cstheme="minorHAnsi"/>
                <w:sz w:val="20"/>
                <w:szCs w:val="20"/>
              </w:rPr>
            </w:pPr>
            <w:r>
              <w:rPr>
                <w:rFonts w:cstheme="minorHAnsi"/>
                <w:sz w:val="20"/>
                <w:szCs w:val="20"/>
              </w:rPr>
              <w:t xml:space="preserve">Pupils will use their retrieval and inference skills to explore the characters, Rosie and Uncle Fred. </w:t>
            </w:r>
            <w:r w:rsidR="0010274B">
              <w:rPr>
                <w:rFonts w:cstheme="minorHAnsi"/>
                <w:sz w:val="20"/>
                <w:szCs w:val="20"/>
              </w:rPr>
              <w:t>Pupils will explore the</w:t>
            </w:r>
            <w:r>
              <w:rPr>
                <w:rFonts w:cstheme="minorHAnsi"/>
                <w:sz w:val="20"/>
                <w:szCs w:val="20"/>
              </w:rPr>
              <w:t xml:space="preserve"> two</w:t>
            </w:r>
            <w:r w:rsidR="0010274B">
              <w:rPr>
                <w:rFonts w:cstheme="minorHAnsi"/>
                <w:sz w:val="20"/>
                <w:szCs w:val="20"/>
              </w:rPr>
              <w:t xml:space="preserve"> characters </w:t>
            </w:r>
            <w:r>
              <w:rPr>
                <w:rFonts w:cstheme="minorHAnsi"/>
                <w:sz w:val="20"/>
                <w:szCs w:val="20"/>
              </w:rPr>
              <w:t>(</w:t>
            </w:r>
            <w:r w:rsidR="0010274B">
              <w:rPr>
                <w:rFonts w:cstheme="minorHAnsi"/>
                <w:sz w:val="20"/>
                <w:szCs w:val="20"/>
              </w:rPr>
              <w:t>Rosie and Uncle Fred</w:t>
            </w:r>
            <w:r>
              <w:rPr>
                <w:rFonts w:cstheme="minorHAnsi"/>
                <w:sz w:val="20"/>
                <w:szCs w:val="20"/>
              </w:rPr>
              <w:t>)</w:t>
            </w:r>
            <w:r w:rsidR="0010274B">
              <w:rPr>
                <w:rFonts w:cstheme="minorHAnsi"/>
                <w:sz w:val="20"/>
                <w:szCs w:val="20"/>
              </w:rPr>
              <w:t xml:space="preserve"> when she makes the cheese hat for him, only to be laughed </w:t>
            </w:r>
            <w:r w:rsidR="00C92AED">
              <w:rPr>
                <w:rFonts w:cstheme="minorHAnsi"/>
                <w:sz w:val="20"/>
                <w:szCs w:val="20"/>
              </w:rPr>
              <w:t>at</w:t>
            </w:r>
            <w:r w:rsidR="0010274B">
              <w:rPr>
                <w:rFonts w:cstheme="minorHAnsi"/>
                <w:sz w:val="20"/>
                <w:szCs w:val="20"/>
              </w:rPr>
              <w:t>. They will explore the possible reasons for Uncle Fred’s reaction linking to events in the text.  They will focus on Rosie and Uncle Fred’s thoughts, feelings and actions through children exploring freeze frames of the two characters.</w:t>
            </w:r>
          </w:p>
        </w:tc>
      </w:tr>
      <w:tr w:rsidR="005C7DFE" w:rsidRPr="00866D32" w14:paraId="746D7D99" w14:textId="77777777" w:rsidTr="005C7DFE">
        <w:trPr>
          <w:trHeight w:val="969"/>
        </w:trPr>
        <w:tc>
          <w:tcPr>
            <w:tcW w:w="1318" w:type="dxa"/>
            <w:shd w:val="clear" w:color="auto" w:fill="F7CAAC" w:themeFill="accent2" w:themeFillTint="66"/>
          </w:tcPr>
          <w:p w14:paraId="581968F9" w14:textId="4C27ACC0" w:rsidR="005C7DFE" w:rsidRDefault="005C7DFE" w:rsidP="00AB3616">
            <w:pPr>
              <w:jc w:val="center"/>
              <w:rPr>
                <w:rFonts w:cstheme="minorHAnsi"/>
                <w:b/>
              </w:rPr>
            </w:pPr>
            <w:r w:rsidRPr="00866D32">
              <w:rPr>
                <w:rFonts w:cstheme="minorHAnsi"/>
                <w:b/>
              </w:rPr>
              <w:t>Prior Learning</w:t>
            </w:r>
          </w:p>
          <w:p w14:paraId="291B2615" w14:textId="1190AF6D" w:rsidR="005C7DFE" w:rsidRDefault="005C7DFE" w:rsidP="005C7DFE">
            <w:pPr>
              <w:rPr>
                <w:rFonts w:cstheme="minorHAnsi"/>
              </w:rPr>
            </w:pPr>
          </w:p>
          <w:p w14:paraId="76A69A1F" w14:textId="77777777" w:rsidR="005C7DFE" w:rsidRPr="005C7DFE" w:rsidRDefault="005C7DFE" w:rsidP="005C7DFE">
            <w:pPr>
              <w:rPr>
                <w:rFonts w:cstheme="minorHAnsi"/>
              </w:rPr>
            </w:pPr>
          </w:p>
        </w:tc>
        <w:tc>
          <w:tcPr>
            <w:tcW w:w="14843" w:type="dxa"/>
          </w:tcPr>
          <w:p w14:paraId="5DE21ED9" w14:textId="2DBDB230" w:rsidR="005C7DFE" w:rsidRPr="004F541A" w:rsidRDefault="005C7DFE" w:rsidP="00804C77">
            <w:pPr>
              <w:spacing w:line="276" w:lineRule="auto"/>
              <w:rPr>
                <w:rFonts w:cstheme="minorHAnsi"/>
                <w:u w:val="single"/>
              </w:rPr>
            </w:pPr>
            <w:r w:rsidRPr="004F541A">
              <w:rPr>
                <w:rFonts w:cstheme="minorHAnsi"/>
                <w:u w:val="single"/>
              </w:rPr>
              <w:t xml:space="preserve">Vocabulary, Grammar and Punctuation Knowledge: </w:t>
            </w:r>
          </w:p>
          <w:p w14:paraId="6169944E" w14:textId="6C488612" w:rsidR="005C7DFE" w:rsidRPr="000E3C3B" w:rsidRDefault="005C7DFE" w:rsidP="004F541A">
            <w:pPr>
              <w:pStyle w:val="ListParagraph"/>
              <w:numPr>
                <w:ilvl w:val="0"/>
                <w:numId w:val="12"/>
              </w:numPr>
              <w:spacing w:line="276" w:lineRule="auto"/>
              <w:rPr>
                <w:rFonts w:cstheme="minorHAnsi"/>
                <w:sz w:val="20"/>
                <w:szCs w:val="20"/>
              </w:rPr>
            </w:pPr>
            <w:r w:rsidRPr="000E3C3B">
              <w:rPr>
                <w:rFonts w:cstheme="minorHAnsi"/>
                <w:sz w:val="20"/>
                <w:szCs w:val="20"/>
              </w:rPr>
              <w:t xml:space="preserve"> </w:t>
            </w:r>
            <w:r w:rsidR="00F90A32" w:rsidRPr="000E3C3B">
              <w:rPr>
                <w:rFonts w:cstheme="minorHAnsi"/>
                <w:sz w:val="20"/>
                <w:szCs w:val="20"/>
              </w:rPr>
              <w:t xml:space="preserve">In Year 3, pupils recalled their knowledge of the four functions of a sentence from Year 2: statement, command, question and exclamation. </w:t>
            </w:r>
          </w:p>
          <w:p w14:paraId="2C2814B0" w14:textId="65A6C485" w:rsidR="00F90A32" w:rsidRPr="000E3C3B" w:rsidRDefault="000E3C3B" w:rsidP="004F541A">
            <w:pPr>
              <w:pStyle w:val="ListParagraph"/>
              <w:numPr>
                <w:ilvl w:val="0"/>
                <w:numId w:val="12"/>
              </w:numPr>
              <w:spacing w:line="276" w:lineRule="auto"/>
              <w:rPr>
                <w:rFonts w:cstheme="minorHAnsi"/>
                <w:sz w:val="20"/>
                <w:szCs w:val="20"/>
              </w:rPr>
            </w:pPr>
            <w:r w:rsidRPr="000E3C3B">
              <w:rPr>
                <w:rFonts w:cstheme="minorHAnsi"/>
                <w:sz w:val="20"/>
                <w:szCs w:val="20"/>
              </w:rPr>
              <w:t xml:space="preserve">In Year 3, pupils used expanded noun phrases including a determiner and modifying adjectives. </w:t>
            </w:r>
          </w:p>
          <w:p w14:paraId="769C4CBA" w14:textId="7C008DE9" w:rsidR="005C7DFE" w:rsidRPr="004F541A" w:rsidRDefault="005C7DFE" w:rsidP="00804C77">
            <w:pPr>
              <w:spacing w:line="276" w:lineRule="auto"/>
              <w:rPr>
                <w:rFonts w:cstheme="minorHAnsi"/>
                <w:u w:val="single"/>
              </w:rPr>
            </w:pPr>
            <w:r w:rsidRPr="004F541A">
              <w:rPr>
                <w:rFonts w:cstheme="minorHAnsi"/>
                <w:u w:val="single"/>
              </w:rPr>
              <w:t xml:space="preserve">Text Type </w:t>
            </w:r>
            <w:r w:rsidR="00233940">
              <w:rPr>
                <w:rFonts w:cstheme="minorHAnsi"/>
                <w:u w:val="single"/>
              </w:rPr>
              <w:t>–</w:t>
            </w:r>
            <w:r w:rsidRPr="004F541A">
              <w:rPr>
                <w:rFonts w:cstheme="minorHAnsi"/>
                <w:u w:val="single"/>
              </w:rPr>
              <w:t xml:space="preserve"> </w:t>
            </w:r>
            <w:r w:rsidR="00233940">
              <w:rPr>
                <w:rFonts w:cstheme="minorHAnsi"/>
                <w:u w:val="single"/>
              </w:rPr>
              <w:t>Diary:</w:t>
            </w:r>
          </w:p>
          <w:p w14:paraId="61DCF345" w14:textId="0801286D" w:rsidR="005C7DFE" w:rsidRPr="00D61400" w:rsidRDefault="00D61400" w:rsidP="00D61400">
            <w:pPr>
              <w:pStyle w:val="ListParagraph"/>
              <w:numPr>
                <w:ilvl w:val="0"/>
                <w:numId w:val="12"/>
              </w:numPr>
              <w:spacing w:line="276" w:lineRule="auto"/>
              <w:rPr>
                <w:rFonts w:cstheme="minorHAnsi"/>
              </w:rPr>
            </w:pPr>
            <w:r w:rsidRPr="00D61400">
              <w:rPr>
                <w:rFonts w:cstheme="minorHAnsi"/>
                <w:sz w:val="20"/>
                <w:szCs w:val="20"/>
              </w:rPr>
              <w:t>In Year 3, pupils wrote a diary entry in the spring term to express Mary Anning’s thoughts and feelings when she first discovered the Ichthyosaur</w:t>
            </w:r>
            <w:r w:rsidR="006373BE">
              <w:rPr>
                <w:rFonts w:cstheme="minorHAnsi"/>
                <w:sz w:val="20"/>
                <w:szCs w:val="20"/>
              </w:rPr>
              <w:t>. This was</w:t>
            </w:r>
            <w:r w:rsidRPr="00D61400">
              <w:rPr>
                <w:rFonts w:cstheme="minorHAnsi"/>
                <w:sz w:val="20"/>
                <w:szCs w:val="20"/>
              </w:rPr>
              <w:t xml:space="preserve"> inspired by the text: Stone Girl, Bone Girl – The Story of Mary Anning of Lyme Regis.</w:t>
            </w:r>
          </w:p>
        </w:tc>
      </w:tr>
      <w:tr w:rsidR="005C7DFE" w:rsidRPr="00866D32" w14:paraId="0C0604EC" w14:textId="77777777" w:rsidTr="001035DA">
        <w:trPr>
          <w:trHeight w:val="969"/>
        </w:trPr>
        <w:tc>
          <w:tcPr>
            <w:tcW w:w="1318" w:type="dxa"/>
            <w:shd w:val="clear" w:color="auto" w:fill="F7CAAC" w:themeFill="accent2" w:themeFillTint="66"/>
          </w:tcPr>
          <w:p w14:paraId="0345FAC7" w14:textId="1DAA41B1" w:rsidR="005C7DFE" w:rsidRPr="00866D32" w:rsidRDefault="005C7DFE" w:rsidP="00AB3616">
            <w:pPr>
              <w:jc w:val="center"/>
              <w:rPr>
                <w:rFonts w:cstheme="minorHAnsi"/>
                <w:b/>
              </w:rPr>
            </w:pPr>
            <w:r>
              <w:rPr>
                <w:rFonts w:cstheme="minorHAnsi"/>
                <w:b/>
                <w:sz w:val="20"/>
                <w:szCs w:val="20"/>
              </w:rPr>
              <w:t>Text Type Features (Diary)</w:t>
            </w:r>
          </w:p>
        </w:tc>
        <w:tc>
          <w:tcPr>
            <w:tcW w:w="14843" w:type="dxa"/>
          </w:tcPr>
          <w:p w14:paraId="08948BBF" w14:textId="77777777" w:rsidR="005C7DFE" w:rsidRPr="004A3D17" w:rsidRDefault="005C7DFE" w:rsidP="005C7DFE">
            <w:pPr>
              <w:pStyle w:val="ListParagraph"/>
              <w:numPr>
                <w:ilvl w:val="0"/>
                <w:numId w:val="12"/>
              </w:numPr>
              <w:spacing w:line="276" w:lineRule="auto"/>
              <w:rPr>
                <w:sz w:val="20"/>
                <w:szCs w:val="20"/>
              </w:rPr>
            </w:pPr>
            <w:r w:rsidRPr="004A3D17">
              <w:rPr>
                <w:sz w:val="20"/>
                <w:szCs w:val="20"/>
              </w:rPr>
              <w:t xml:space="preserve">A diary is a personal recount so it must be written in the first person and it must use the past tense to retell events in chronological order. It must include an introduction, the date and/or time and personal emotions and feelings to show the writer’s point of view. </w:t>
            </w:r>
          </w:p>
          <w:p w14:paraId="45C1E425" w14:textId="77777777" w:rsidR="005C7DFE" w:rsidRPr="004A3D17" w:rsidRDefault="005C7DFE" w:rsidP="005C7DFE">
            <w:pPr>
              <w:pStyle w:val="ListParagraph"/>
              <w:numPr>
                <w:ilvl w:val="0"/>
                <w:numId w:val="12"/>
              </w:numPr>
              <w:spacing w:line="276" w:lineRule="auto"/>
              <w:rPr>
                <w:sz w:val="20"/>
                <w:szCs w:val="20"/>
              </w:rPr>
            </w:pPr>
            <w:r w:rsidRPr="004A3D17">
              <w:rPr>
                <w:sz w:val="20"/>
                <w:szCs w:val="20"/>
              </w:rPr>
              <w:t xml:space="preserve">Diaries should be written in paragraphs to organise the main ideas. An introduction should answer some of the 5 </w:t>
            </w:r>
            <w:proofErr w:type="spellStart"/>
            <w:r w:rsidRPr="004A3D17">
              <w:rPr>
                <w:sz w:val="20"/>
                <w:szCs w:val="20"/>
              </w:rPr>
              <w:t>Ws</w:t>
            </w:r>
            <w:proofErr w:type="spellEnd"/>
            <w:r w:rsidRPr="004A3D17">
              <w:rPr>
                <w:sz w:val="20"/>
                <w:szCs w:val="20"/>
              </w:rPr>
              <w:t xml:space="preserve"> (when, what, who, where and why) and a conclusion should summarise the writer’s feelings. </w:t>
            </w:r>
          </w:p>
          <w:p w14:paraId="2EB25F7D" w14:textId="3A5A3D67" w:rsidR="005C7DFE" w:rsidRPr="005C7DFE" w:rsidRDefault="005C7DFE" w:rsidP="005C7DFE">
            <w:pPr>
              <w:pStyle w:val="ListParagraph"/>
              <w:numPr>
                <w:ilvl w:val="0"/>
                <w:numId w:val="12"/>
              </w:numPr>
              <w:spacing w:line="276" w:lineRule="auto"/>
              <w:rPr>
                <w:rFonts w:cstheme="minorHAnsi"/>
                <w:u w:val="single"/>
              </w:rPr>
            </w:pPr>
            <w:r w:rsidRPr="005C7DFE">
              <w:rPr>
                <w:sz w:val="20"/>
                <w:szCs w:val="20"/>
              </w:rPr>
              <w:t>Diaries are written in an informal style and must use age-appropriate language choices and conventions to reflect the person whose perspective is being expressed in the diary.</w:t>
            </w:r>
          </w:p>
        </w:tc>
      </w:tr>
      <w:tr w:rsidR="00116632" w:rsidRPr="00866D32" w14:paraId="7D778624" w14:textId="77777777" w:rsidTr="004A3D17">
        <w:trPr>
          <w:trHeight w:val="1124"/>
        </w:trPr>
        <w:tc>
          <w:tcPr>
            <w:tcW w:w="1318" w:type="dxa"/>
            <w:shd w:val="clear" w:color="auto" w:fill="F7CAAC" w:themeFill="accent2" w:themeFillTint="66"/>
          </w:tcPr>
          <w:p w14:paraId="3E3E4EEE" w14:textId="77777777" w:rsidR="00116632" w:rsidRDefault="00116632" w:rsidP="00AB3616">
            <w:pPr>
              <w:jc w:val="center"/>
              <w:rPr>
                <w:rFonts w:cstheme="minorHAnsi"/>
                <w:b/>
              </w:rPr>
            </w:pPr>
            <w:r w:rsidRPr="00866D32">
              <w:rPr>
                <w:rFonts w:cstheme="minorHAnsi"/>
                <w:b/>
              </w:rPr>
              <w:t>Sticky Knowledge</w:t>
            </w:r>
          </w:p>
          <w:p w14:paraId="3EE2F861" w14:textId="203447C8" w:rsidR="00116632" w:rsidRPr="00866D32" w:rsidRDefault="00116632" w:rsidP="00F60B6A">
            <w:pPr>
              <w:jc w:val="center"/>
              <w:rPr>
                <w:rFonts w:cstheme="minorHAnsi"/>
                <w:b/>
              </w:rPr>
            </w:pPr>
          </w:p>
        </w:tc>
        <w:tc>
          <w:tcPr>
            <w:tcW w:w="14843" w:type="dxa"/>
          </w:tcPr>
          <w:p w14:paraId="595602EC" w14:textId="5AD981E7" w:rsidR="009C3A51" w:rsidRDefault="009C3A51" w:rsidP="007C7FFE">
            <w:pPr>
              <w:spacing w:line="276" w:lineRule="auto"/>
              <w:rPr>
                <w:sz w:val="20"/>
                <w:szCs w:val="20"/>
              </w:rPr>
            </w:pPr>
            <w:r w:rsidRPr="009C3A51">
              <w:rPr>
                <w:sz w:val="20"/>
                <w:szCs w:val="20"/>
              </w:rPr>
              <w:t xml:space="preserve"> </w:t>
            </w:r>
            <w:r w:rsidR="00C40A1B">
              <w:rPr>
                <w:sz w:val="20"/>
                <w:szCs w:val="20"/>
              </w:rPr>
              <w:t>During the autumn term, time is spent revisiting key sticky knowledge from previous year groups to ensure this is secure before building on this</w:t>
            </w:r>
            <w:r w:rsidR="000D3806">
              <w:rPr>
                <w:sz w:val="20"/>
                <w:szCs w:val="20"/>
              </w:rPr>
              <w:t xml:space="preserve">. </w:t>
            </w:r>
          </w:p>
          <w:p w14:paraId="0B73262B" w14:textId="6F34D82C" w:rsidR="00116632" w:rsidRPr="004A3D17" w:rsidRDefault="00116632" w:rsidP="007C7FFE">
            <w:pPr>
              <w:spacing w:line="276" w:lineRule="auto"/>
              <w:rPr>
                <w:sz w:val="20"/>
                <w:szCs w:val="20"/>
              </w:rPr>
            </w:pPr>
            <w:r w:rsidRPr="004A3D17">
              <w:rPr>
                <w:sz w:val="20"/>
                <w:szCs w:val="20"/>
              </w:rPr>
              <w:t>The children will learn:</w:t>
            </w:r>
          </w:p>
          <w:p w14:paraId="4AB3A885" w14:textId="0A98F0AE" w:rsidR="004F541A" w:rsidRPr="004A3D17" w:rsidRDefault="004B2DE4" w:rsidP="005336C7">
            <w:pPr>
              <w:pStyle w:val="ListParagraph"/>
              <w:numPr>
                <w:ilvl w:val="0"/>
                <w:numId w:val="12"/>
              </w:numPr>
              <w:spacing w:line="276" w:lineRule="auto"/>
              <w:rPr>
                <w:sz w:val="20"/>
                <w:szCs w:val="20"/>
              </w:rPr>
            </w:pPr>
            <w:r w:rsidRPr="004A3D17">
              <w:rPr>
                <w:sz w:val="20"/>
                <w:szCs w:val="20"/>
              </w:rPr>
              <w:t>That there are four functions of a sentence</w:t>
            </w:r>
            <w:r w:rsidR="0088153D">
              <w:rPr>
                <w:sz w:val="20"/>
                <w:szCs w:val="20"/>
              </w:rPr>
              <w:t xml:space="preserve"> (as a main clause)</w:t>
            </w:r>
            <w:r w:rsidRPr="004A3D17">
              <w:rPr>
                <w:sz w:val="20"/>
                <w:szCs w:val="20"/>
              </w:rPr>
              <w:t xml:space="preserve">: statement, command, question and </w:t>
            </w:r>
            <w:r w:rsidR="004A3D17" w:rsidRPr="004A3D17">
              <w:rPr>
                <w:sz w:val="20"/>
                <w:szCs w:val="20"/>
              </w:rPr>
              <w:t>exclamation</w:t>
            </w:r>
            <w:r w:rsidR="00637EAA">
              <w:rPr>
                <w:sz w:val="20"/>
                <w:szCs w:val="20"/>
              </w:rPr>
              <w:t xml:space="preserve"> (Y</w:t>
            </w:r>
            <w:r w:rsidR="003F55D7">
              <w:rPr>
                <w:sz w:val="20"/>
                <w:szCs w:val="20"/>
              </w:rPr>
              <w:t>ear 3 revision</w:t>
            </w:r>
            <w:r w:rsidR="00637EAA">
              <w:rPr>
                <w:sz w:val="20"/>
                <w:szCs w:val="20"/>
              </w:rPr>
              <w:t>)</w:t>
            </w:r>
            <w:r w:rsidRPr="004A3D17">
              <w:rPr>
                <w:sz w:val="20"/>
                <w:szCs w:val="20"/>
              </w:rPr>
              <w:t xml:space="preserve">. </w:t>
            </w:r>
          </w:p>
          <w:p w14:paraId="49C71CC2" w14:textId="46181C0F" w:rsidR="004B2DE4" w:rsidRPr="004A3D17" w:rsidRDefault="004B2DE4" w:rsidP="004B2DE4">
            <w:pPr>
              <w:pStyle w:val="ListParagraph"/>
              <w:numPr>
                <w:ilvl w:val="0"/>
                <w:numId w:val="14"/>
              </w:numPr>
              <w:spacing w:line="276" w:lineRule="auto"/>
              <w:rPr>
                <w:sz w:val="20"/>
                <w:szCs w:val="20"/>
              </w:rPr>
            </w:pPr>
            <w:r w:rsidRPr="004A3D17">
              <w:rPr>
                <w:sz w:val="20"/>
                <w:szCs w:val="20"/>
              </w:rPr>
              <w:t>A statement is a sentence which gives information and ends with a full stop.</w:t>
            </w:r>
          </w:p>
          <w:p w14:paraId="25F93ABA" w14:textId="11BDDB2A" w:rsidR="004B2DE4" w:rsidRPr="004A3D17" w:rsidRDefault="004B2DE4" w:rsidP="004B2DE4">
            <w:pPr>
              <w:pStyle w:val="ListParagraph"/>
              <w:numPr>
                <w:ilvl w:val="0"/>
                <w:numId w:val="14"/>
              </w:numPr>
              <w:spacing w:line="276" w:lineRule="auto"/>
              <w:rPr>
                <w:sz w:val="20"/>
                <w:szCs w:val="20"/>
              </w:rPr>
            </w:pPr>
            <w:r w:rsidRPr="004A3D17">
              <w:rPr>
                <w:sz w:val="20"/>
                <w:szCs w:val="20"/>
              </w:rPr>
              <w:lastRenderedPageBreak/>
              <w:t>A command gives an order and starts with an imperative verb</w:t>
            </w:r>
            <w:r w:rsidR="004A3D17" w:rsidRPr="004A3D17">
              <w:rPr>
                <w:sz w:val="20"/>
                <w:szCs w:val="20"/>
              </w:rPr>
              <w:t xml:space="preserve">. These are usually short sentences. </w:t>
            </w:r>
          </w:p>
          <w:p w14:paraId="6195533C" w14:textId="14018462" w:rsidR="004B2DE4" w:rsidRPr="004A3D17" w:rsidRDefault="004B2DE4" w:rsidP="004B2DE4">
            <w:pPr>
              <w:pStyle w:val="ListParagraph"/>
              <w:numPr>
                <w:ilvl w:val="0"/>
                <w:numId w:val="14"/>
              </w:numPr>
              <w:spacing w:line="276" w:lineRule="auto"/>
              <w:rPr>
                <w:sz w:val="20"/>
                <w:szCs w:val="20"/>
              </w:rPr>
            </w:pPr>
            <w:r w:rsidRPr="004A3D17">
              <w:rPr>
                <w:sz w:val="20"/>
                <w:szCs w:val="20"/>
              </w:rPr>
              <w:t xml:space="preserve">A question is a type of sentence which asks </w:t>
            </w:r>
            <w:r w:rsidR="004A3D17" w:rsidRPr="004A3D17">
              <w:rPr>
                <w:sz w:val="20"/>
                <w:szCs w:val="20"/>
              </w:rPr>
              <w:t xml:space="preserve">the reader </w:t>
            </w:r>
            <w:r w:rsidRPr="004A3D17">
              <w:rPr>
                <w:sz w:val="20"/>
                <w:szCs w:val="20"/>
              </w:rPr>
              <w:t xml:space="preserve">something and ends with a question mark. </w:t>
            </w:r>
            <w:r w:rsidR="00934391">
              <w:rPr>
                <w:sz w:val="20"/>
                <w:szCs w:val="20"/>
              </w:rPr>
              <w:t>It</w:t>
            </w:r>
            <w:r w:rsidRPr="004A3D17">
              <w:rPr>
                <w:sz w:val="20"/>
                <w:szCs w:val="20"/>
              </w:rPr>
              <w:t xml:space="preserve"> usually start</w:t>
            </w:r>
            <w:r w:rsidR="00934391">
              <w:rPr>
                <w:sz w:val="20"/>
                <w:szCs w:val="20"/>
              </w:rPr>
              <w:t>s</w:t>
            </w:r>
            <w:r w:rsidRPr="004A3D17">
              <w:rPr>
                <w:sz w:val="20"/>
                <w:szCs w:val="20"/>
              </w:rPr>
              <w:t xml:space="preserve"> with</w:t>
            </w:r>
            <w:r w:rsidR="00934391">
              <w:rPr>
                <w:sz w:val="20"/>
                <w:szCs w:val="20"/>
              </w:rPr>
              <w:t xml:space="preserve"> one of</w:t>
            </w:r>
            <w:r w:rsidRPr="004A3D17">
              <w:rPr>
                <w:sz w:val="20"/>
                <w:szCs w:val="20"/>
              </w:rPr>
              <w:t xml:space="preserve"> the 5Ws: When, Why, What, Who Where (and How).</w:t>
            </w:r>
          </w:p>
          <w:p w14:paraId="146BF975" w14:textId="52746020" w:rsidR="004B2DE4" w:rsidRDefault="004B2DE4" w:rsidP="004B2DE4">
            <w:pPr>
              <w:pStyle w:val="ListParagraph"/>
              <w:numPr>
                <w:ilvl w:val="0"/>
                <w:numId w:val="14"/>
              </w:numPr>
              <w:spacing w:line="276" w:lineRule="auto"/>
              <w:rPr>
                <w:sz w:val="20"/>
                <w:szCs w:val="20"/>
              </w:rPr>
            </w:pPr>
            <w:r w:rsidRPr="004A3D17">
              <w:rPr>
                <w:sz w:val="20"/>
                <w:szCs w:val="20"/>
              </w:rPr>
              <w:t>An exclamation is a sentence usually beginning with What or How and show</w:t>
            </w:r>
            <w:r w:rsidR="007A4D3E">
              <w:rPr>
                <w:sz w:val="20"/>
                <w:szCs w:val="20"/>
              </w:rPr>
              <w:t>s</w:t>
            </w:r>
            <w:r w:rsidRPr="004A3D17">
              <w:rPr>
                <w:sz w:val="20"/>
                <w:szCs w:val="20"/>
              </w:rPr>
              <w:t xml:space="preserve"> anger, shock, amusement or urgency. </w:t>
            </w:r>
            <w:r w:rsidR="00934391">
              <w:rPr>
                <w:sz w:val="20"/>
                <w:szCs w:val="20"/>
              </w:rPr>
              <w:t>It</w:t>
            </w:r>
            <w:r w:rsidRPr="004A3D17">
              <w:rPr>
                <w:sz w:val="20"/>
                <w:szCs w:val="20"/>
              </w:rPr>
              <w:t xml:space="preserve"> end</w:t>
            </w:r>
            <w:r w:rsidR="00934391">
              <w:rPr>
                <w:sz w:val="20"/>
                <w:szCs w:val="20"/>
              </w:rPr>
              <w:t>s</w:t>
            </w:r>
            <w:r w:rsidRPr="004A3D17">
              <w:rPr>
                <w:sz w:val="20"/>
                <w:szCs w:val="20"/>
              </w:rPr>
              <w:t xml:space="preserve"> with an exclamation mark. </w:t>
            </w:r>
          </w:p>
          <w:p w14:paraId="6A857F30" w14:textId="54558276" w:rsidR="004A3D17" w:rsidRDefault="004A3D17" w:rsidP="004A3D17">
            <w:pPr>
              <w:pStyle w:val="ListParagraph"/>
              <w:numPr>
                <w:ilvl w:val="0"/>
                <w:numId w:val="12"/>
              </w:numPr>
              <w:spacing w:line="276" w:lineRule="auto"/>
              <w:rPr>
                <w:sz w:val="20"/>
                <w:szCs w:val="20"/>
              </w:rPr>
            </w:pPr>
            <w:r>
              <w:rPr>
                <w:sz w:val="20"/>
                <w:szCs w:val="20"/>
              </w:rPr>
              <w:t>An expanded noun phrase is a development of a noun phrase, which starts with a determiner</w:t>
            </w:r>
            <w:r w:rsidR="00637EAA">
              <w:rPr>
                <w:sz w:val="20"/>
                <w:szCs w:val="20"/>
              </w:rPr>
              <w:t>.</w:t>
            </w:r>
            <w:r>
              <w:rPr>
                <w:sz w:val="20"/>
                <w:szCs w:val="20"/>
              </w:rPr>
              <w:t xml:space="preserve"> It includes an adjective or list of adjectives, and can be extended with a prepositional phrase. </w:t>
            </w:r>
            <w:r w:rsidR="003F55D7">
              <w:rPr>
                <w:sz w:val="20"/>
                <w:szCs w:val="20"/>
              </w:rPr>
              <w:t>(Year 3 revision)</w:t>
            </w:r>
          </w:p>
          <w:p w14:paraId="245F777C" w14:textId="032F1BC1" w:rsidR="00116632" w:rsidRPr="005C7DFE" w:rsidRDefault="004A3D17" w:rsidP="005C7DFE">
            <w:pPr>
              <w:pStyle w:val="ListParagraph"/>
              <w:numPr>
                <w:ilvl w:val="0"/>
                <w:numId w:val="12"/>
              </w:numPr>
              <w:spacing w:line="276" w:lineRule="auto"/>
              <w:rPr>
                <w:sz w:val="20"/>
                <w:szCs w:val="20"/>
              </w:rPr>
            </w:pPr>
            <w:r>
              <w:rPr>
                <w:sz w:val="20"/>
                <w:szCs w:val="20"/>
              </w:rPr>
              <w:t>Expanded noun phrases need to be used purposefully and use well-chosen adjectives.</w:t>
            </w:r>
          </w:p>
        </w:tc>
      </w:tr>
      <w:tr w:rsidR="00AB3616" w:rsidRPr="00866D32" w14:paraId="01BD2D50" w14:textId="77777777" w:rsidTr="001035DA">
        <w:tc>
          <w:tcPr>
            <w:tcW w:w="1318" w:type="dxa"/>
            <w:shd w:val="clear" w:color="auto" w:fill="F7CAAC" w:themeFill="accent2" w:themeFillTint="66"/>
          </w:tcPr>
          <w:p w14:paraId="3ED854C6" w14:textId="77777777" w:rsidR="00AB3616" w:rsidRPr="00866D32" w:rsidRDefault="00AB3616" w:rsidP="00AB3616">
            <w:pPr>
              <w:jc w:val="center"/>
              <w:rPr>
                <w:rFonts w:cstheme="minorHAnsi"/>
                <w:b/>
              </w:rPr>
            </w:pPr>
            <w:r w:rsidRPr="00866D32">
              <w:rPr>
                <w:rFonts w:cstheme="minorHAnsi"/>
                <w:b/>
              </w:rPr>
              <w:lastRenderedPageBreak/>
              <w:t>New Vocabulary</w:t>
            </w:r>
          </w:p>
        </w:tc>
        <w:tc>
          <w:tcPr>
            <w:tcW w:w="14843" w:type="dxa"/>
          </w:tcPr>
          <w:p w14:paraId="2A036845" w14:textId="26D9A73E" w:rsidR="00874CE4" w:rsidRPr="002D4062" w:rsidRDefault="00510C17" w:rsidP="00510C17">
            <w:pPr>
              <w:pStyle w:val="NormalWeb"/>
              <w:numPr>
                <w:ilvl w:val="0"/>
                <w:numId w:val="15"/>
              </w:numPr>
              <w:spacing w:before="0" w:beforeAutospacing="0" w:after="0" w:afterAutospacing="0" w:line="312" w:lineRule="auto"/>
              <w:rPr>
                <w:rFonts w:asciiTheme="minorHAnsi" w:eastAsiaTheme="minorEastAsia" w:hAnsiTheme="minorHAnsi" w:cstheme="minorHAnsi"/>
                <w:bCs/>
                <w:kern w:val="24"/>
                <w:sz w:val="20"/>
                <w:szCs w:val="20"/>
                <w:lang w:val="en-US"/>
              </w:rPr>
            </w:pPr>
            <w:r w:rsidRPr="00637EAA">
              <w:rPr>
                <w:rFonts w:asciiTheme="minorHAnsi" w:eastAsiaTheme="minorEastAsia" w:hAnsiTheme="minorHAnsi" w:cstheme="minorHAnsi"/>
                <w:b/>
                <w:bCs/>
                <w:kern w:val="24"/>
                <w:sz w:val="20"/>
                <w:szCs w:val="20"/>
                <w:lang w:val="en-US"/>
              </w:rPr>
              <w:t>determiner</w:t>
            </w:r>
            <w:r w:rsidRPr="002D4062">
              <w:rPr>
                <w:rFonts w:asciiTheme="minorHAnsi" w:eastAsiaTheme="minorEastAsia" w:hAnsiTheme="minorHAnsi" w:cstheme="minorHAnsi"/>
                <w:bCs/>
                <w:kern w:val="24"/>
                <w:sz w:val="20"/>
                <w:szCs w:val="20"/>
                <w:lang w:val="en-US"/>
              </w:rPr>
              <w:t xml:space="preserve"> - </w:t>
            </w:r>
            <w:r w:rsidRPr="002D4062">
              <w:rPr>
                <w:rFonts w:asciiTheme="minorHAnsi" w:hAnsiTheme="minorHAnsi" w:cstheme="minorHAnsi"/>
                <w:sz w:val="20"/>
                <w:szCs w:val="20"/>
                <w:shd w:val="clear" w:color="auto" w:fill="FFFFFF"/>
              </w:rPr>
              <w:t xml:space="preserve">A determiner is a word placed in front of a noun that identifies the noun in further detail, such as to specify the quantity or to clarify what the noun refers to. </w:t>
            </w:r>
          </w:p>
          <w:p w14:paraId="484F3B3F" w14:textId="55A85C27" w:rsidR="00510C17" w:rsidRPr="002D4062" w:rsidRDefault="00510C17" w:rsidP="00510C17">
            <w:pPr>
              <w:pStyle w:val="NormalWeb"/>
              <w:numPr>
                <w:ilvl w:val="0"/>
                <w:numId w:val="15"/>
              </w:numPr>
              <w:spacing w:before="0" w:beforeAutospacing="0" w:after="0" w:afterAutospacing="0" w:line="312" w:lineRule="auto"/>
              <w:rPr>
                <w:rFonts w:asciiTheme="minorHAnsi" w:eastAsiaTheme="minorEastAsia" w:hAnsiTheme="minorHAnsi" w:cstheme="minorHAnsi"/>
                <w:bCs/>
                <w:kern w:val="24"/>
                <w:sz w:val="20"/>
                <w:szCs w:val="20"/>
                <w:lang w:val="en-US"/>
              </w:rPr>
            </w:pPr>
            <w:r w:rsidRPr="00637EAA">
              <w:rPr>
                <w:rFonts w:asciiTheme="minorHAnsi" w:eastAsiaTheme="minorEastAsia" w:hAnsiTheme="minorHAnsi" w:cstheme="minorHAnsi"/>
                <w:b/>
                <w:bCs/>
                <w:kern w:val="24"/>
                <w:sz w:val="20"/>
                <w:szCs w:val="20"/>
                <w:lang w:val="en-US"/>
              </w:rPr>
              <w:t>expanded noun phrase</w:t>
            </w:r>
            <w:r w:rsidRPr="002D4062">
              <w:rPr>
                <w:rFonts w:asciiTheme="minorHAnsi" w:eastAsiaTheme="minorEastAsia" w:hAnsiTheme="minorHAnsi" w:cstheme="minorHAnsi"/>
                <w:bCs/>
                <w:kern w:val="24"/>
                <w:sz w:val="20"/>
                <w:szCs w:val="20"/>
                <w:lang w:val="en-US"/>
              </w:rPr>
              <w:t xml:space="preserve"> – A</w:t>
            </w:r>
            <w:r w:rsidRPr="002D4062">
              <w:rPr>
                <w:rFonts w:asciiTheme="minorHAnsi" w:hAnsiTheme="minorHAnsi" w:cstheme="minorHAnsi"/>
                <w:bCs/>
                <w:sz w:val="20"/>
                <w:szCs w:val="20"/>
                <w:shd w:val="clear" w:color="auto" w:fill="FFFFFF"/>
              </w:rPr>
              <w:t xml:space="preserve"> phrase where adjectives, and/or prepositions are used to modify a noun</w:t>
            </w:r>
            <w:r w:rsidRPr="002D4062">
              <w:rPr>
                <w:rFonts w:asciiTheme="minorHAnsi" w:hAnsiTheme="minorHAnsi" w:cstheme="minorHAnsi"/>
                <w:sz w:val="20"/>
                <w:szCs w:val="20"/>
                <w:shd w:val="clear" w:color="auto" w:fill="FFFFFF"/>
              </w:rPr>
              <w:t>.</w:t>
            </w:r>
          </w:p>
          <w:p w14:paraId="006A40A2" w14:textId="37A21F97" w:rsidR="00510C17" w:rsidRPr="002D4062" w:rsidRDefault="006618C8" w:rsidP="00510C17">
            <w:pPr>
              <w:pStyle w:val="NormalWeb"/>
              <w:numPr>
                <w:ilvl w:val="0"/>
                <w:numId w:val="15"/>
              </w:numPr>
              <w:spacing w:before="0" w:beforeAutospacing="0" w:after="0" w:afterAutospacing="0" w:line="312" w:lineRule="auto"/>
              <w:rPr>
                <w:rFonts w:asciiTheme="minorHAnsi" w:eastAsiaTheme="minorEastAsia" w:hAnsiTheme="minorHAnsi" w:cstheme="minorHAnsi"/>
                <w:bCs/>
                <w:color w:val="000000" w:themeColor="text1"/>
                <w:kern w:val="24"/>
                <w:sz w:val="20"/>
                <w:szCs w:val="20"/>
                <w:lang w:val="en-US"/>
              </w:rPr>
            </w:pPr>
            <w:proofErr w:type="spellStart"/>
            <w:r w:rsidRPr="00637EAA">
              <w:rPr>
                <w:rFonts w:asciiTheme="minorHAnsi" w:eastAsiaTheme="minorEastAsia" w:hAnsiTheme="minorHAnsi" w:cstheme="minorHAnsi"/>
                <w:b/>
                <w:bCs/>
                <w:color w:val="000000" w:themeColor="text1"/>
                <w:kern w:val="24"/>
                <w:sz w:val="20"/>
                <w:szCs w:val="20"/>
                <w:lang w:val="en-US"/>
              </w:rPr>
              <w:t>apologise</w:t>
            </w:r>
            <w:proofErr w:type="spellEnd"/>
            <w:r w:rsidR="002D4062" w:rsidRPr="002D4062">
              <w:rPr>
                <w:rFonts w:asciiTheme="minorHAnsi" w:eastAsiaTheme="minorEastAsia" w:hAnsiTheme="minorHAnsi" w:cstheme="minorHAnsi"/>
                <w:bCs/>
                <w:color w:val="000000" w:themeColor="text1"/>
                <w:kern w:val="24"/>
                <w:sz w:val="20"/>
                <w:szCs w:val="20"/>
                <w:lang w:val="en-US"/>
              </w:rPr>
              <w:t xml:space="preserve">: </w:t>
            </w:r>
            <w:r w:rsidR="002D4062" w:rsidRPr="002D4062">
              <w:rPr>
                <w:rFonts w:asciiTheme="minorHAnsi" w:hAnsiTheme="minorHAnsi" w:cstheme="minorHAnsi"/>
                <w:color w:val="202124"/>
                <w:sz w:val="20"/>
                <w:szCs w:val="20"/>
                <w:shd w:val="clear" w:color="auto" w:fill="FFFFFF"/>
              </w:rPr>
              <w:t xml:space="preserve">express regret for something that </w:t>
            </w:r>
            <w:r w:rsidR="002D4062">
              <w:rPr>
                <w:rFonts w:asciiTheme="minorHAnsi" w:hAnsiTheme="minorHAnsi" w:cstheme="minorHAnsi"/>
                <w:color w:val="202124"/>
                <w:sz w:val="20"/>
                <w:szCs w:val="20"/>
                <w:shd w:val="clear" w:color="auto" w:fill="FFFFFF"/>
              </w:rPr>
              <w:t>someone has done wrong</w:t>
            </w:r>
          </w:p>
          <w:p w14:paraId="4DE773B5" w14:textId="08D438F5" w:rsidR="006618C8" w:rsidRPr="002D4062" w:rsidRDefault="006618C8" w:rsidP="00510C17">
            <w:pPr>
              <w:pStyle w:val="NormalWeb"/>
              <w:numPr>
                <w:ilvl w:val="0"/>
                <w:numId w:val="15"/>
              </w:numPr>
              <w:spacing w:before="0" w:beforeAutospacing="0" w:after="0" w:afterAutospacing="0" w:line="312" w:lineRule="auto"/>
              <w:rPr>
                <w:rFonts w:asciiTheme="minorHAnsi" w:eastAsiaTheme="minorEastAsia" w:hAnsiTheme="minorHAnsi" w:cstheme="minorHAnsi"/>
                <w:bCs/>
                <w:color w:val="000000" w:themeColor="text1"/>
                <w:kern w:val="24"/>
                <w:sz w:val="20"/>
                <w:szCs w:val="20"/>
                <w:lang w:val="en-US"/>
              </w:rPr>
            </w:pPr>
            <w:r w:rsidRPr="00637EAA">
              <w:rPr>
                <w:rFonts w:asciiTheme="minorHAnsi" w:eastAsiaTheme="minorEastAsia" w:hAnsiTheme="minorHAnsi" w:cstheme="minorHAnsi"/>
                <w:b/>
                <w:bCs/>
                <w:color w:val="000000" w:themeColor="text1"/>
                <w:kern w:val="24"/>
                <w:sz w:val="20"/>
                <w:szCs w:val="20"/>
                <w:lang w:val="en-US"/>
              </w:rPr>
              <w:t>resilience</w:t>
            </w:r>
            <w:r w:rsidR="002D4062" w:rsidRPr="00637EAA">
              <w:rPr>
                <w:rFonts w:asciiTheme="minorHAnsi" w:eastAsiaTheme="minorEastAsia" w:hAnsiTheme="minorHAnsi" w:cstheme="minorHAnsi"/>
                <w:b/>
                <w:bCs/>
                <w:color w:val="000000" w:themeColor="text1"/>
                <w:kern w:val="24"/>
                <w:sz w:val="20"/>
                <w:szCs w:val="20"/>
                <w:lang w:val="en-US"/>
              </w:rPr>
              <w:t>/resilient</w:t>
            </w:r>
            <w:r w:rsidR="002D4062">
              <w:rPr>
                <w:rFonts w:asciiTheme="minorHAnsi" w:eastAsiaTheme="minorEastAsia" w:hAnsiTheme="minorHAnsi" w:cstheme="minorHAnsi"/>
                <w:bCs/>
                <w:color w:val="000000" w:themeColor="text1"/>
                <w:kern w:val="24"/>
                <w:sz w:val="20"/>
                <w:szCs w:val="20"/>
                <w:lang w:val="en-US"/>
              </w:rPr>
              <w:t>: recover from set backs and move forward; not giving up</w:t>
            </w:r>
          </w:p>
          <w:p w14:paraId="5D6AF458" w14:textId="282EF37E" w:rsidR="006618C8" w:rsidRPr="002D4062" w:rsidRDefault="002D4062" w:rsidP="00510C17">
            <w:pPr>
              <w:pStyle w:val="NormalWeb"/>
              <w:numPr>
                <w:ilvl w:val="0"/>
                <w:numId w:val="15"/>
              </w:numPr>
              <w:spacing w:before="0" w:beforeAutospacing="0" w:after="0" w:afterAutospacing="0" w:line="312" w:lineRule="auto"/>
              <w:rPr>
                <w:rFonts w:asciiTheme="minorHAnsi" w:eastAsiaTheme="minorEastAsia" w:hAnsiTheme="minorHAnsi" w:cstheme="minorHAnsi"/>
                <w:bCs/>
                <w:color w:val="000000" w:themeColor="text1"/>
                <w:kern w:val="24"/>
                <w:sz w:val="20"/>
                <w:szCs w:val="20"/>
                <w:lang w:val="en-US"/>
              </w:rPr>
            </w:pPr>
            <w:r w:rsidRPr="00637EAA">
              <w:rPr>
                <w:rFonts w:asciiTheme="minorHAnsi" w:eastAsiaTheme="minorEastAsia" w:hAnsiTheme="minorHAnsi" w:cstheme="minorHAnsi"/>
                <w:b/>
                <w:bCs/>
                <w:color w:val="000000" w:themeColor="text1"/>
                <w:kern w:val="24"/>
                <w:sz w:val="20"/>
                <w:szCs w:val="20"/>
                <w:lang w:val="en-US"/>
              </w:rPr>
              <w:t>synonyms for sad</w:t>
            </w:r>
            <w:r w:rsidRPr="002D4062">
              <w:rPr>
                <w:rFonts w:asciiTheme="minorHAnsi" w:eastAsiaTheme="minorEastAsia" w:hAnsiTheme="minorHAnsi" w:cstheme="minorHAnsi"/>
                <w:bCs/>
                <w:color w:val="000000" w:themeColor="text1"/>
                <w:kern w:val="24"/>
                <w:sz w:val="20"/>
                <w:szCs w:val="20"/>
                <w:lang w:val="en-US"/>
              </w:rPr>
              <w:t>: distraught, mortified, down-hearted, heartbroken</w:t>
            </w:r>
          </w:p>
          <w:p w14:paraId="0C38FFE2" w14:textId="34915862" w:rsidR="00804C77" w:rsidRPr="002D4062" w:rsidRDefault="002D4062" w:rsidP="00DC6FF3">
            <w:pPr>
              <w:pStyle w:val="NormalWeb"/>
              <w:numPr>
                <w:ilvl w:val="0"/>
                <w:numId w:val="15"/>
              </w:numPr>
              <w:spacing w:before="0" w:beforeAutospacing="0" w:after="0" w:afterAutospacing="0" w:line="312" w:lineRule="auto"/>
              <w:rPr>
                <w:rFonts w:asciiTheme="minorHAnsi" w:eastAsiaTheme="minorEastAsia" w:hAnsiTheme="minorHAnsi" w:cstheme="minorHAnsi"/>
                <w:bCs/>
                <w:color w:val="000000" w:themeColor="text1"/>
                <w:kern w:val="24"/>
                <w:sz w:val="20"/>
                <w:szCs w:val="20"/>
                <w:lang w:val="en-US"/>
              </w:rPr>
            </w:pPr>
            <w:r w:rsidRPr="00637EAA">
              <w:rPr>
                <w:rFonts w:asciiTheme="minorHAnsi" w:eastAsiaTheme="minorEastAsia" w:hAnsiTheme="minorHAnsi" w:cstheme="minorHAnsi"/>
                <w:b/>
                <w:bCs/>
                <w:color w:val="000000" w:themeColor="text1"/>
                <w:kern w:val="24"/>
                <w:sz w:val="20"/>
                <w:szCs w:val="20"/>
                <w:lang w:val="en-US"/>
              </w:rPr>
              <w:t>synonyms for laughed at</w:t>
            </w:r>
            <w:r w:rsidRPr="002D4062">
              <w:rPr>
                <w:rFonts w:asciiTheme="minorHAnsi" w:eastAsiaTheme="minorEastAsia" w:hAnsiTheme="minorHAnsi" w:cstheme="minorHAnsi"/>
                <w:bCs/>
                <w:color w:val="000000" w:themeColor="text1"/>
                <w:kern w:val="24"/>
                <w:sz w:val="20"/>
                <w:szCs w:val="20"/>
                <w:lang w:val="en-US"/>
              </w:rPr>
              <w:t>: mocked, ridiculed, smirked, scorned</w:t>
            </w:r>
            <w:r w:rsidR="009B6561">
              <w:rPr>
                <w:rFonts w:asciiTheme="minorHAnsi" w:eastAsiaTheme="minorEastAsia" w:hAnsiTheme="minorHAnsi" w:cstheme="minorHAnsi"/>
                <w:bCs/>
                <w:color w:val="000000" w:themeColor="text1"/>
                <w:kern w:val="24"/>
                <w:sz w:val="20"/>
                <w:szCs w:val="20"/>
                <w:lang w:val="en-US"/>
              </w:rPr>
              <w:t xml:space="preserve"> </w:t>
            </w:r>
          </w:p>
        </w:tc>
      </w:tr>
      <w:tr w:rsidR="00AB3616" w:rsidRPr="00866D32" w14:paraId="360495D4" w14:textId="77777777" w:rsidTr="001035DA">
        <w:tc>
          <w:tcPr>
            <w:tcW w:w="1318" w:type="dxa"/>
            <w:shd w:val="clear" w:color="auto" w:fill="F7CAAC" w:themeFill="accent2" w:themeFillTint="66"/>
          </w:tcPr>
          <w:p w14:paraId="51800FFB" w14:textId="77777777" w:rsidR="00AB3616" w:rsidRPr="00866D32" w:rsidRDefault="00AB3616" w:rsidP="00AB3616">
            <w:pPr>
              <w:jc w:val="center"/>
              <w:rPr>
                <w:rFonts w:cstheme="minorHAnsi"/>
                <w:b/>
              </w:rPr>
            </w:pPr>
            <w:r w:rsidRPr="00866D32">
              <w:rPr>
                <w:rFonts w:cstheme="minorHAnsi"/>
                <w:b/>
              </w:rPr>
              <w:t>Post Learning</w:t>
            </w:r>
          </w:p>
        </w:tc>
        <w:tc>
          <w:tcPr>
            <w:tcW w:w="14843" w:type="dxa"/>
          </w:tcPr>
          <w:p w14:paraId="1CC8E472" w14:textId="1C871198" w:rsidR="008710F5" w:rsidRPr="00B00203" w:rsidRDefault="008710F5" w:rsidP="00B00203">
            <w:pPr>
              <w:pStyle w:val="ListParagraph"/>
              <w:numPr>
                <w:ilvl w:val="0"/>
                <w:numId w:val="16"/>
              </w:numPr>
              <w:rPr>
                <w:rFonts w:cstheme="minorHAnsi"/>
                <w:sz w:val="20"/>
                <w:szCs w:val="20"/>
              </w:rPr>
            </w:pPr>
            <w:r w:rsidRPr="00B00203">
              <w:rPr>
                <w:rFonts w:cstheme="minorHAnsi"/>
                <w:sz w:val="20"/>
                <w:szCs w:val="20"/>
              </w:rPr>
              <w:t xml:space="preserve">In Year 4, </w:t>
            </w:r>
            <w:r w:rsidR="003B4181" w:rsidRPr="00B00203">
              <w:rPr>
                <w:rFonts w:cstheme="minorHAnsi"/>
                <w:sz w:val="20"/>
                <w:szCs w:val="20"/>
              </w:rPr>
              <w:t xml:space="preserve">in the autumn term, </w:t>
            </w:r>
            <w:r w:rsidRPr="00B00203">
              <w:rPr>
                <w:rFonts w:cstheme="minorHAnsi"/>
                <w:sz w:val="20"/>
                <w:szCs w:val="20"/>
              </w:rPr>
              <w:t xml:space="preserve">pupils will develop their knowledge of writing in the first person to draft and </w:t>
            </w:r>
            <w:r w:rsidR="006A68FF" w:rsidRPr="00B00203">
              <w:rPr>
                <w:rFonts w:cstheme="minorHAnsi"/>
                <w:sz w:val="20"/>
                <w:szCs w:val="20"/>
              </w:rPr>
              <w:t>write</w:t>
            </w:r>
            <w:r w:rsidRPr="00B00203">
              <w:rPr>
                <w:rFonts w:cstheme="minorHAnsi"/>
                <w:sz w:val="20"/>
                <w:szCs w:val="20"/>
              </w:rPr>
              <w:t xml:space="preserve"> a </w:t>
            </w:r>
            <w:r w:rsidR="0077657B" w:rsidRPr="00B00203">
              <w:rPr>
                <w:rFonts w:cstheme="minorHAnsi"/>
                <w:sz w:val="20"/>
                <w:szCs w:val="20"/>
              </w:rPr>
              <w:t>first-person</w:t>
            </w:r>
            <w:r w:rsidRPr="00B00203">
              <w:rPr>
                <w:rFonts w:cstheme="minorHAnsi"/>
                <w:sz w:val="20"/>
                <w:szCs w:val="20"/>
              </w:rPr>
              <w:t xml:space="preserve"> narrative to describe Scrooge’s first encounter with the Ghost of Christmas Past</w:t>
            </w:r>
            <w:r w:rsidR="004628B8">
              <w:rPr>
                <w:rFonts w:cstheme="minorHAnsi"/>
                <w:sz w:val="20"/>
                <w:szCs w:val="20"/>
              </w:rPr>
              <w:t>. This will be</w:t>
            </w:r>
            <w:r w:rsidR="006A68FF" w:rsidRPr="00B00203">
              <w:rPr>
                <w:rFonts w:cstheme="minorHAnsi"/>
                <w:sz w:val="20"/>
                <w:szCs w:val="20"/>
              </w:rPr>
              <w:t xml:space="preserve"> inspired by the text: A Christmas Carol. </w:t>
            </w:r>
          </w:p>
          <w:p w14:paraId="4026CD6A" w14:textId="70B1C78B" w:rsidR="00372FBC" w:rsidRPr="00B00203" w:rsidRDefault="00372FBC" w:rsidP="00B00203">
            <w:pPr>
              <w:pStyle w:val="ListParagraph"/>
              <w:numPr>
                <w:ilvl w:val="0"/>
                <w:numId w:val="16"/>
              </w:numPr>
              <w:rPr>
                <w:rFonts w:cstheme="minorHAnsi"/>
                <w:sz w:val="20"/>
                <w:szCs w:val="20"/>
              </w:rPr>
            </w:pPr>
            <w:r w:rsidRPr="00B00203">
              <w:rPr>
                <w:rFonts w:cstheme="minorHAnsi"/>
                <w:sz w:val="20"/>
                <w:szCs w:val="20"/>
              </w:rPr>
              <w:t xml:space="preserve">In Year 5, pupils will write a diary entry in the autumn term to </w:t>
            </w:r>
            <w:r w:rsidR="00221A33" w:rsidRPr="00B00203">
              <w:rPr>
                <w:rFonts w:cstheme="minorHAnsi"/>
                <w:sz w:val="20"/>
                <w:szCs w:val="20"/>
              </w:rPr>
              <w:t xml:space="preserve">recount Charlie Bucket’s first encounter with the </w:t>
            </w:r>
            <w:r w:rsidR="0017129B">
              <w:rPr>
                <w:rFonts w:cstheme="minorHAnsi"/>
                <w:sz w:val="20"/>
                <w:szCs w:val="20"/>
              </w:rPr>
              <w:t>c</w:t>
            </w:r>
            <w:r w:rsidR="00221A33" w:rsidRPr="00B00203">
              <w:rPr>
                <w:rFonts w:cstheme="minorHAnsi"/>
                <w:sz w:val="20"/>
                <w:szCs w:val="20"/>
              </w:rPr>
              <w:t xml:space="preserve">hocolate </w:t>
            </w:r>
            <w:r w:rsidR="0017129B">
              <w:rPr>
                <w:rFonts w:cstheme="minorHAnsi"/>
                <w:sz w:val="20"/>
                <w:szCs w:val="20"/>
              </w:rPr>
              <w:t>f</w:t>
            </w:r>
            <w:r w:rsidR="00221A33" w:rsidRPr="00B00203">
              <w:rPr>
                <w:rFonts w:cstheme="minorHAnsi"/>
                <w:sz w:val="20"/>
                <w:szCs w:val="20"/>
              </w:rPr>
              <w:t>actory including his initial impressions of Mr Wonka</w:t>
            </w:r>
            <w:r w:rsidR="00500F7B">
              <w:rPr>
                <w:rFonts w:cstheme="minorHAnsi"/>
                <w:sz w:val="20"/>
                <w:szCs w:val="20"/>
              </w:rPr>
              <w:t xml:space="preserve">. This will be </w:t>
            </w:r>
            <w:r w:rsidR="00221A33" w:rsidRPr="00B00203">
              <w:rPr>
                <w:rFonts w:cstheme="minorHAnsi"/>
                <w:sz w:val="20"/>
                <w:szCs w:val="20"/>
              </w:rPr>
              <w:t xml:space="preserve">inspired by the text: Charlie and the Chocolate Factory. </w:t>
            </w:r>
          </w:p>
          <w:p w14:paraId="38F1F9B0" w14:textId="6008A5FB" w:rsidR="00804C77" w:rsidRPr="00B00203" w:rsidRDefault="00372FBC" w:rsidP="00B00203">
            <w:pPr>
              <w:pStyle w:val="ListParagraph"/>
              <w:numPr>
                <w:ilvl w:val="0"/>
                <w:numId w:val="16"/>
              </w:numPr>
              <w:rPr>
                <w:sz w:val="20"/>
                <w:szCs w:val="20"/>
              </w:rPr>
            </w:pPr>
            <w:r w:rsidRPr="00B00203">
              <w:rPr>
                <w:rFonts w:cstheme="minorHAnsi"/>
                <w:sz w:val="20"/>
                <w:szCs w:val="20"/>
              </w:rPr>
              <w:t xml:space="preserve">In Year 6, in the autumn term, pupils will write a diary entry based on Who Let the Gods Out? </w:t>
            </w:r>
            <w:r w:rsidRPr="00B00203">
              <w:rPr>
                <w:sz w:val="20"/>
                <w:szCs w:val="20"/>
              </w:rPr>
              <w:t xml:space="preserve">to recall what happened to Elliot Hooper from a first-person perspective to allow him to organise and articulate his thoughts and feelings after his initial encounter with Virgo.  </w:t>
            </w:r>
            <w:r w:rsidR="00D63646">
              <w:rPr>
                <w:sz w:val="20"/>
                <w:szCs w:val="20"/>
              </w:rPr>
              <w:t xml:space="preserve"> </w:t>
            </w:r>
          </w:p>
        </w:tc>
      </w:tr>
    </w:tbl>
    <w:p w14:paraId="68F4A507" w14:textId="77777777" w:rsidR="00AB3616" w:rsidRDefault="00AB3616"/>
    <w:sectPr w:rsidR="00AB3616"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922E9"/>
    <w:multiLevelType w:val="hybridMultilevel"/>
    <w:tmpl w:val="1296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83249"/>
    <w:multiLevelType w:val="hybridMultilevel"/>
    <w:tmpl w:val="7BF2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03C2D"/>
    <w:multiLevelType w:val="hybridMultilevel"/>
    <w:tmpl w:val="B32C50CC"/>
    <w:lvl w:ilvl="0" w:tplc="0E7ADC8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125BB"/>
    <w:multiLevelType w:val="hybridMultilevel"/>
    <w:tmpl w:val="5798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36486"/>
    <w:multiLevelType w:val="hybridMultilevel"/>
    <w:tmpl w:val="8D2E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22DFD"/>
    <w:multiLevelType w:val="hybridMultilevel"/>
    <w:tmpl w:val="1BC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53F05"/>
    <w:multiLevelType w:val="hybridMultilevel"/>
    <w:tmpl w:val="097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E0FB0"/>
    <w:multiLevelType w:val="hybridMultilevel"/>
    <w:tmpl w:val="E6AC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476CA"/>
    <w:multiLevelType w:val="hybridMultilevel"/>
    <w:tmpl w:val="DC5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61959"/>
    <w:multiLevelType w:val="hybridMultilevel"/>
    <w:tmpl w:val="67C4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6E6498"/>
    <w:multiLevelType w:val="hybridMultilevel"/>
    <w:tmpl w:val="C0B0970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76F84A2E"/>
    <w:multiLevelType w:val="hybridMultilevel"/>
    <w:tmpl w:val="0AC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87405"/>
    <w:multiLevelType w:val="hybridMultilevel"/>
    <w:tmpl w:val="52088998"/>
    <w:lvl w:ilvl="0" w:tplc="853A8DB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3"/>
  </w:num>
  <w:num w:numId="6">
    <w:abstractNumId w:val="10"/>
  </w:num>
  <w:num w:numId="7">
    <w:abstractNumId w:val="8"/>
  </w:num>
  <w:num w:numId="8">
    <w:abstractNumId w:val="13"/>
  </w:num>
  <w:num w:numId="9">
    <w:abstractNumId w:val="6"/>
  </w:num>
  <w:num w:numId="10">
    <w:abstractNumId w:val="1"/>
  </w:num>
  <w:num w:numId="11">
    <w:abstractNumId w:val="11"/>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23EAE"/>
    <w:rsid w:val="0002599B"/>
    <w:rsid w:val="0005477D"/>
    <w:rsid w:val="00070A57"/>
    <w:rsid w:val="00077EC3"/>
    <w:rsid w:val="000823E5"/>
    <w:rsid w:val="00082C00"/>
    <w:rsid w:val="000839CA"/>
    <w:rsid w:val="00086621"/>
    <w:rsid w:val="000A581E"/>
    <w:rsid w:val="000A7443"/>
    <w:rsid w:val="000C14E6"/>
    <w:rsid w:val="000D3806"/>
    <w:rsid w:val="000E2427"/>
    <w:rsid w:val="000E3C3B"/>
    <w:rsid w:val="000E5856"/>
    <w:rsid w:val="000E6596"/>
    <w:rsid w:val="000E6E07"/>
    <w:rsid w:val="000F56E6"/>
    <w:rsid w:val="0010274B"/>
    <w:rsid w:val="001035DA"/>
    <w:rsid w:val="00116632"/>
    <w:rsid w:val="0013165B"/>
    <w:rsid w:val="0014117F"/>
    <w:rsid w:val="00153907"/>
    <w:rsid w:val="001617B4"/>
    <w:rsid w:val="0017129B"/>
    <w:rsid w:val="0018695D"/>
    <w:rsid w:val="001908D0"/>
    <w:rsid w:val="001A70EF"/>
    <w:rsid w:val="001B3296"/>
    <w:rsid w:val="001B7F58"/>
    <w:rsid w:val="001C02F6"/>
    <w:rsid w:val="001E1256"/>
    <w:rsid w:val="001E1EDC"/>
    <w:rsid w:val="001E55A8"/>
    <w:rsid w:val="001E7D76"/>
    <w:rsid w:val="001F34EB"/>
    <w:rsid w:val="00205330"/>
    <w:rsid w:val="00220B75"/>
    <w:rsid w:val="00221A33"/>
    <w:rsid w:val="00221B4C"/>
    <w:rsid w:val="00233940"/>
    <w:rsid w:val="002348B8"/>
    <w:rsid w:val="00244C4D"/>
    <w:rsid w:val="00250D1B"/>
    <w:rsid w:val="00251AC7"/>
    <w:rsid w:val="00267103"/>
    <w:rsid w:val="002928FD"/>
    <w:rsid w:val="002A7948"/>
    <w:rsid w:val="002B12A8"/>
    <w:rsid w:val="002B2FEC"/>
    <w:rsid w:val="002B3E3A"/>
    <w:rsid w:val="002B78F2"/>
    <w:rsid w:val="002C65C2"/>
    <w:rsid w:val="002D3725"/>
    <w:rsid w:val="002D4062"/>
    <w:rsid w:val="002E4F0A"/>
    <w:rsid w:val="002F547B"/>
    <w:rsid w:val="003010D5"/>
    <w:rsid w:val="00320F9C"/>
    <w:rsid w:val="0032298F"/>
    <w:rsid w:val="00322FA9"/>
    <w:rsid w:val="003319A7"/>
    <w:rsid w:val="00355786"/>
    <w:rsid w:val="00355906"/>
    <w:rsid w:val="00360A6F"/>
    <w:rsid w:val="00367E5A"/>
    <w:rsid w:val="00372FBC"/>
    <w:rsid w:val="00395EB2"/>
    <w:rsid w:val="003A5A4B"/>
    <w:rsid w:val="003A74A4"/>
    <w:rsid w:val="003A7EC8"/>
    <w:rsid w:val="003B0A44"/>
    <w:rsid w:val="003B4181"/>
    <w:rsid w:val="003B7C78"/>
    <w:rsid w:val="003C4EA7"/>
    <w:rsid w:val="003C593D"/>
    <w:rsid w:val="003D00C1"/>
    <w:rsid w:val="003D5681"/>
    <w:rsid w:val="003F55D7"/>
    <w:rsid w:val="00403B30"/>
    <w:rsid w:val="00406D29"/>
    <w:rsid w:val="00410939"/>
    <w:rsid w:val="00413C22"/>
    <w:rsid w:val="004302E0"/>
    <w:rsid w:val="00430B09"/>
    <w:rsid w:val="00441DEC"/>
    <w:rsid w:val="00445D86"/>
    <w:rsid w:val="00445E7C"/>
    <w:rsid w:val="00450154"/>
    <w:rsid w:val="0045316F"/>
    <w:rsid w:val="004605DC"/>
    <w:rsid w:val="004628B8"/>
    <w:rsid w:val="00467CE8"/>
    <w:rsid w:val="0047710D"/>
    <w:rsid w:val="004952D8"/>
    <w:rsid w:val="004A3D17"/>
    <w:rsid w:val="004A5ED4"/>
    <w:rsid w:val="004B137E"/>
    <w:rsid w:val="004B2DE4"/>
    <w:rsid w:val="004E610E"/>
    <w:rsid w:val="004F541A"/>
    <w:rsid w:val="00500F7B"/>
    <w:rsid w:val="00503690"/>
    <w:rsid w:val="00504262"/>
    <w:rsid w:val="00505CBC"/>
    <w:rsid w:val="00510C17"/>
    <w:rsid w:val="00522686"/>
    <w:rsid w:val="0052289E"/>
    <w:rsid w:val="00525369"/>
    <w:rsid w:val="00531DE8"/>
    <w:rsid w:val="00531F81"/>
    <w:rsid w:val="005336C7"/>
    <w:rsid w:val="00540EBD"/>
    <w:rsid w:val="00543C4D"/>
    <w:rsid w:val="0055222E"/>
    <w:rsid w:val="00590186"/>
    <w:rsid w:val="00592DE2"/>
    <w:rsid w:val="005A36E3"/>
    <w:rsid w:val="005B4F94"/>
    <w:rsid w:val="005C3685"/>
    <w:rsid w:val="005C40B0"/>
    <w:rsid w:val="005C7DFE"/>
    <w:rsid w:val="005E4B64"/>
    <w:rsid w:val="005F663B"/>
    <w:rsid w:val="00604C04"/>
    <w:rsid w:val="006071BD"/>
    <w:rsid w:val="00624299"/>
    <w:rsid w:val="006313B6"/>
    <w:rsid w:val="0063246C"/>
    <w:rsid w:val="006373BE"/>
    <w:rsid w:val="00637EAA"/>
    <w:rsid w:val="00646F5B"/>
    <w:rsid w:val="006543E8"/>
    <w:rsid w:val="006618C8"/>
    <w:rsid w:val="00671F25"/>
    <w:rsid w:val="00693C50"/>
    <w:rsid w:val="006A68FF"/>
    <w:rsid w:val="006C40F8"/>
    <w:rsid w:val="006D38C5"/>
    <w:rsid w:val="006D7F06"/>
    <w:rsid w:val="006E384C"/>
    <w:rsid w:val="006E4814"/>
    <w:rsid w:val="007008E8"/>
    <w:rsid w:val="007058AB"/>
    <w:rsid w:val="007123CE"/>
    <w:rsid w:val="00723126"/>
    <w:rsid w:val="00727BD1"/>
    <w:rsid w:val="0073128A"/>
    <w:rsid w:val="00731534"/>
    <w:rsid w:val="00737DD3"/>
    <w:rsid w:val="00741127"/>
    <w:rsid w:val="007435BA"/>
    <w:rsid w:val="00771B5F"/>
    <w:rsid w:val="0077513F"/>
    <w:rsid w:val="0077657B"/>
    <w:rsid w:val="007801F6"/>
    <w:rsid w:val="00784B44"/>
    <w:rsid w:val="00785AB0"/>
    <w:rsid w:val="0078701A"/>
    <w:rsid w:val="00792E3D"/>
    <w:rsid w:val="00795C77"/>
    <w:rsid w:val="007A0FBF"/>
    <w:rsid w:val="007A18B9"/>
    <w:rsid w:val="007A2366"/>
    <w:rsid w:val="007A4D3E"/>
    <w:rsid w:val="007B2EA6"/>
    <w:rsid w:val="007B6E99"/>
    <w:rsid w:val="007C2BFB"/>
    <w:rsid w:val="007C31B8"/>
    <w:rsid w:val="007C7FFE"/>
    <w:rsid w:val="007E024C"/>
    <w:rsid w:val="007F3650"/>
    <w:rsid w:val="00803292"/>
    <w:rsid w:val="00804C77"/>
    <w:rsid w:val="0080551C"/>
    <w:rsid w:val="00832B67"/>
    <w:rsid w:val="008356A9"/>
    <w:rsid w:val="00841059"/>
    <w:rsid w:val="00845751"/>
    <w:rsid w:val="00866D32"/>
    <w:rsid w:val="0087081D"/>
    <w:rsid w:val="008710F5"/>
    <w:rsid w:val="00872787"/>
    <w:rsid w:val="00874CE4"/>
    <w:rsid w:val="0088153D"/>
    <w:rsid w:val="00885B0C"/>
    <w:rsid w:val="00890796"/>
    <w:rsid w:val="00893D3D"/>
    <w:rsid w:val="008B6974"/>
    <w:rsid w:val="008F2E47"/>
    <w:rsid w:val="009065B9"/>
    <w:rsid w:val="00930B4A"/>
    <w:rsid w:val="00934391"/>
    <w:rsid w:val="00945538"/>
    <w:rsid w:val="00956380"/>
    <w:rsid w:val="00956918"/>
    <w:rsid w:val="00956C29"/>
    <w:rsid w:val="0096694C"/>
    <w:rsid w:val="00971DE3"/>
    <w:rsid w:val="00972A65"/>
    <w:rsid w:val="009740B7"/>
    <w:rsid w:val="00980B72"/>
    <w:rsid w:val="009844A2"/>
    <w:rsid w:val="00990095"/>
    <w:rsid w:val="00993944"/>
    <w:rsid w:val="009A6348"/>
    <w:rsid w:val="009A7B5B"/>
    <w:rsid w:val="009B31FC"/>
    <w:rsid w:val="009B6561"/>
    <w:rsid w:val="009C0058"/>
    <w:rsid w:val="009C384E"/>
    <w:rsid w:val="009C3882"/>
    <w:rsid w:val="009C3A51"/>
    <w:rsid w:val="009F002B"/>
    <w:rsid w:val="009F19B0"/>
    <w:rsid w:val="009F2061"/>
    <w:rsid w:val="009F5B7C"/>
    <w:rsid w:val="00A32833"/>
    <w:rsid w:val="00A35AEB"/>
    <w:rsid w:val="00A42F53"/>
    <w:rsid w:val="00A45D32"/>
    <w:rsid w:val="00A4742A"/>
    <w:rsid w:val="00A5790A"/>
    <w:rsid w:val="00A6289D"/>
    <w:rsid w:val="00A664E3"/>
    <w:rsid w:val="00A73370"/>
    <w:rsid w:val="00A761FF"/>
    <w:rsid w:val="00AA3812"/>
    <w:rsid w:val="00AA4895"/>
    <w:rsid w:val="00AB24EE"/>
    <w:rsid w:val="00AB3616"/>
    <w:rsid w:val="00AC011E"/>
    <w:rsid w:val="00AC0D70"/>
    <w:rsid w:val="00AF693B"/>
    <w:rsid w:val="00B00203"/>
    <w:rsid w:val="00B02B03"/>
    <w:rsid w:val="00B02CA2"/>
    <w:rsid w:val="00B12FEA"/>
    <w:rsid w:val="00B13A7B"/>
    <w:rsid w:val="00B20E4B"/>
    <w:rsid w:val="00B300F9"/>
    <w:rsid w:val="00B4114B"/>
    <w:rsid w:val="00B51738"/>
    <w:rsid w:val="00B84C38"/>
    <w:rsid w:val="00BA056B"/>
    <w:rsid w:val="00BB43C3"/>
    <w:rsid w:val="00BC4AE7"/>
    <w:rsid w:val="00BE7692"/>
    <w:rsid w:val="00BF06CD"/>
    <w:rsid w:val="00C36FEB"/>
    <w:rsid w:val="00C40A1B"/>
    <w:rsid w:val="00C674B7"/>
    <w:rsid w:val="00C768B7"/>
    <w:rsid w:val="00C80552"/>
    <w:rsid w:val="00C92AED"/>
    <w:rsid w:val="00CA374A"/>
    <w:rsid w:val="00CA3D8E"/>
    <w:rsid w:val="00CB1F62"/>
    <w:rsid w:val="00CB43D0"/>
    <w:rsid w:val="00CB5E24"/>
    <w:rsid w:val="00CC77DA"/>
    <w:rsid w:val="00CD34F4"/>
    <w:rsid w:val="00CD6A71"/>
    <w:rsid w:val="00CF2529"/>
    <w:rsid w:val="00D04BB6"/>
    <w:rsid w:val="00D0595B"/>
    <w:rsid w:val="00D24AB8"/>
    <w:rsid w:val="00D43B6C"/>
    <w:rsid w:val="00D544E3"/>
    <w:rsid w:val="00D61400"/>
    <w:rsid w:val="00D62B6A"/>
    <w:rsid w:val="00D63646"/>
    <w:rsid w:val="00D65CD9"/>
    <w:rsid w:val="00D7067E"/>
    <w:rsid w:val="00DB565B"/>
    <w:rsid w:val="00DC0F8E"/>
    <w:rsid w:val="00DC6FF3"/>
    <w:rsid w:val="00DD1903"/>
    <w:rsid w:val="00DE1B8B"/>
    <w:rsid w:val="00DE4092"/>
    <w:rsid w:val="00E103D4"/>
    <w:rsid w:val="00E25121"/>
    <w:rsid w:val="00E25860"/>
    <w:rsid w:val="00E33E1A"/>
    <w:rsid w:val="00E411EF"/>
    <w:rsid w:val="00E56A09"/>
    <w:rsid w:val="00E718F3"/>
    <w:rsid w:val="00E854E6"/>
    <w:rsid w:val="00E97939"/>
    <w:rsid w:val="00EB17F8"/>
    <w:rsid w:val="00EC329E"/>
    <w:rsid w:val="00EC349C"/>
    <w:rsid w:val="00EC79E2"/>
    <w:rsid w:val="00ED1469"/>
    <w:rsid w:val="00ED33F3"/>
    <w:rsid w:val="00ED489D"/>
    <w:rsid w:val="00EE438C"/>
    <w:rsid w:val="00EF43E6"/>
    <w:rsid w:val="00F1143B"/>
    <w:rsid w:val="00F133F9"/>
    <w:rsid w:val="00F4503C"/>
    <w:rsid w:val="00F45F21"/>
    <w:rsid w:val="00F50033"/>
    <w:rsid w:val="00F574C5"/>
    <w:rsid w:val="00F60B6A"/>
    <w:rsid w:val="00F75964"/>
    <w:rsid w:val="00F778B2"/>
    <w:rsid w:val="00F90A32"/>
    <w:rsid w:val="00F93E68"/>
    <w:rsid w:val="00F97A39"/>
    <w:rsid w:val="00FA1E66"/>
    <w:rsid w:val="00FB0F96"/>
    <w:rsid w:val="00FE31C5"/>
    <w:rsid w:val="00FE38A0"/>
    <w:rsid w:val="00FF3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255AC"/>
  <w15:docId w15:val="{5C94F91B-59CC-4211-9B8C-CB2BF4C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1C02F6"/>
    <w:rPr>
      <w:color w:val="0000FF"/>
      <w:u w:val="single"/>
    </w:rPr>
  </w:style>
  <w:style w:type="paragraph" w:customStyle="1" w:styleId="Default">
    <w:name w:val="Default"/>
    <w:rsid w:val="00077E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5722">
      <w:bodyDiv w:val="1"/>
      <w:marLeft w:val="0"/>
      <w:marRight w:val="0"/>
      <w:marTop w:val="0"/>
      <w:marBottom w:val="0"/>
      <w:divBdr>
        <w:top w:val="none" w:sz="0" w:space="0" w:color="auto"/>
        <w:left w:val="none" w:sz="0" w:space="0" w:color="auto"/>
        <w:bottom w:val="none" w:sz="0" w:space="0" w:color="auto"/>
        <w:right w:val="none" w:sz="0" w:space="0" w:color="auto"/>
      </w:divBdr>
    </w:div>
    <w:div w:id="663818248">
      <w:bodyDiv w:val="1"/>
      <w:marLeft w:val="0"/>
      <w:marRight w:val="0"/>
      <w:marTop w:val="0"/>
      <w:marBottom w:val="0"/>
      <w:divBdr>
        <w:top w:val="none" w:sz="0" w:space="0" w:color="auto"/>
        <w:left w:val="none" w:sz="0" w:space="0" w:color="auto"/>
        <w:bottom w:val="none" w:sz="0" w:space="0" w:color="auto"/>
        <w:right w:val="none" w:sz="0" w:space="0" w:color="auto"/>
      </w:divBdr>
    </w:div>
    <w:div w:id="1284657695">
      <w:bodyDiv w:val="1"/>
      <w:marLeft w:val="0"/>
      <w:marRight w:val="0"/>
      <w:marTop w:val="0"/>
      <w:marBottom w:val="0"/>
      <w:divBdr>
        <w:top w:val="none" w:sz="0" w:space="0" w:color="auto"/>
        <w:left w:val="none" w:sz="0" w:space="0" w:color="auto"/>
        <w:bottom w:val="none" w:sz="0" w:space="0" w:color="auto"/>
        <w:right w:val="none" w:sz="0" w:space="0" w:color="auto"/>
      </w:divBdr>
    </w:div>
    <w:div w:id="1514955927">
      <w:bodyDiv w:val="1"/>
      <w:marLeft w:val="0"/>
      <w:marRight w:val="0"/>
      <w:marTop w:val="0"/>
      <w:marBottom w:val="0"/>
      <w:divBdr>
        <w:top w:val="none" w:sz="0" w:space="0" w:color="auto"/>
        <w:left w:val="none" w:sz="0" w:space="0" w:color="auto"/>
        <w:bottom w:val="none" w:sz="0" w:space="0" w:color="auto"/>
        <w:right w:val="none" w:sz="0" w:space="0" w:color="auto"/>
      </w:divBdr>
    </w:div>
    <w:div w:id="1732191049">
      <w:bodyDiv w:val="1"/>
      <w:marLeft w:val="0"/>
      <w:marRight w:val="0"/>
      <w:marTop w:val="0"/>
      <w:marBottom w:val="0"/>
      <w:divBdr>
        <w:top w:val="none" w:sz="0" w:space="0" w:color="auto"/>
        <w:left w:val="none" w:sz="0" w:space="0" w:color="auto"/>
        <w:bottom w:val="none" w:sz="0" w:space="0" w:color="auto"/>
        <w:right w:val="none" w:sz="0" w:space="0" w:color="auto"/>
      </w:divBdr>
    </w:div>
    <w:div w:id="18187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2021-03-04T11:21:00Z</cp:lastPrinted>
  <dcterms:created xsi:type="dcterms:W3CDTF">2023-01-05T17:03:00Z</dcterms:created>
  <dcterms:modified xsi:type="dcterms:W3CDTF">2023-01-05T17:03:00Z</dcterms:modified>
</cp:coreProperties>
</file>