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6" w:rsidRPr="002E61FE" w:rsidRDefault="003974D2" w:rsidP="00ED634A">
      <w:pPr>
        <w:rPr>
          <w:rFonts w:ascii="Twinkl Cursive Looped" w:hAnsi="Twinkl Cursive Looped"/>
          <w:b/>
          <w:sz w:val="28"/>
          <w:szCs w:val="24"/>
          <w:u w:val="single"/>
        </w:rPr>
      </w:pPr>
      <w:r>
        <w:rPr>
          <w:rFonts w:ascii="Twinkl Cursive Looped" w:hAnsi="Twinkl Cursive Looped"/>
          <w:b/>
          <w:noProof/>
          <w:sz w:val="28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5.25pt;margin-top:-63.7pt;width:47.85pt;height:59.5pt;z-index:251660288">
            <v:imagedata r:id="rId5" o:title=""/>
          </v:shape>
          <o:OLEObject Type="Embed" ProgID="Unknown" ShapeID="_x0000_s1026" DrawAspect="Content" ObjectID="_1724512826" r:id="rId6"/>
        </w:object>
      </w:r>
      <w:r w:rsidR="00AB3616" w:rsidRPr="00097B3C">
        <w:rPr>
          <w:rFonts w:ascii="Twinkl Cursive Looped" w:hAnsi="Twinkl Cursive Looped"/>
          <w:b/>
          <w:sz w:val="28"/>
          <w:szCs w:val="24"/>
          <w:u w:val="single"/>
        </w:rPr>
        <w:t>Crofton Junior School –</w:t>
      </w:r>
      <w:r w:rsidR="00E25121" w:rsidRPr="00097B3C">
        <w:rPr>
          <w:rFonts w:ascii="Twinkl Cursive Looped" w:hAnsi="Twinkl Cursive Looped"/>
          <w:b/>
          <w:sz w:val="28"/>
          <w:szCs w:val="24"/>
          <w:u w:val="single"/>
        </w:rPr>
        <w:t xml:space="preserve"> </w:t>
      </w:r>
      <w:r w:rsidR="00AB3616" w:rsidRPr="00097B3C">
        <w:rPr>
          <w:rFonts w:ascii="Twinkl Cursive Looped" w:hAnsi="Twinkl Cursive Looped"/>
          <w:b/>
          <w:sz w:val="28"/>
          <w:szCs w:val="24"/>
          <w:u w:val="single"/>
        </w:rPr>
        <w:t>Curriculum Knowledge Organiser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062"/>
        <w:gridCol w:w="6816"/>
        <w:gridCol w:w="6148"/>
      </w:tblGrid>
      <w:tr w:rsidR="00AB3616" w:rsidRPr="00097B3C" w:rsidTr="00870095">
        <w:tc>
          <w:tcPr>
            <w:tcW w:w="2062" w:type="dxa"/>
            <w:shd w:val="clear" w:color="auto" w:fill="F7CAAC" w:themeFill="accent2" w:themeFillTint="66"/>
          </w:tcPr>
          <w:p w:rsidR="00AB3616" w:rsidRPr="00097B3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2964" w:type="dxa"/>
            <w:gridSpan w:val="2"/>
          </w:tcPr>
          <w:p w:rsidR="00AB3616" w:rsidRPr="00097B3C" w:rsidRDefault="00C303E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Science – Physics – Year </w:t>
            </w:r>
            <w:r w:rsidR="00673DAB" w:rsidRPr="00097B3C">
              <w:rPr>
                <w:rFonts w:ascii="Twinkl Cursive Looped" w:hAnsi="Twinkl Cursive Looped"/>
                <w:sz w:val="24"/>
                <w:szCs w:val="24"/>
              </w:rPr>
              <w:t>3</w:t>
            </w:r>
          </w:p>
        </w:tc>
      </w:tr>
      <w:tr w:rsidR="00E04E83" w:rsidRPr="00097B3C" w:rsidTr="00870095">
        <w:tc>
          <w:tcPr>
            <w:tcW w:w="2062" w:type="dxa"/>
            <w:shd w:val="clear" w:color="auto" w:fill="F7CAAC" w:themeFill="accent2" w:themeFillTint="66"/>
          </w:tcPr>
          <w:p w:rsidR="00E04E83" w:rsidRPr="00097B3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2964" w:type="dxa"/>
            <w:gridSpan w:val="2"/>
          </w:tcPr>
          <w:p w:rsidR="00E04E83" w:rsidRPr="00097B3C" w:rsidRDefault="00E04E83" w:rsidP="00E04E83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Understand movement, forces and magnets</w:t>
            </w:r>
          </w:p>
        </w:tc>
      </w:tr>
      <w:tr w:rsidR="00E04E83" w:rsidRPr="00097B3C" w:rsidTr="00870095">
        <w:tc>
          <w:tcPr>
            <w:tcW w:w="2062" w:type="dxa"/>
            <w:shd w:val="clear" w:color="auto" w:fill="F7CAAC" w:themeFill="accent2" w:themeFillTint="66"/>
          </w:tcPr>
          <w:p w:rsidR="00E04E83" w:rsidRPr="00097B3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2964" w:type="dxa"/>
            <w:gridSpan w:val="2"/>
          </w:tcPr>
          <w:p w:rsidR="00E04E83" w:rsidRPr="00097B3C" w:rsidRDefault="00E04E83" w:rsidP="00E04E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This concept involves understanding what causes motion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AB3616" w:rsidRPr="00097B3C" w:rsidTr="00870095">
        <w:tc>
          <w:tcPr>
            <w:tcW w:w="2062" w:type="dxa"/>
            <w:shd w:val="clear" w:color="auto" w:fill="F7CAAC" w:themeFill="accent2" w:themeFillTint="66"/>
          </w:tcPr>
          <w:p w:rsidR="00AB3616" w:rsidRPr="00097B3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2964" w:type="dxa"/>
            <w:gridSpan w:val="2"/>
          </w:tcPr>
          <w:p w:rsidR="00AB3616" w:rsidRPr="00097B3C" w:rsidRDefault="00E04E8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Year 2 Materials: push(</w:t>
            </w:r>
            <w:proofErr w:type="spellStart"/>
            <w:r w:rsidRPr="00097B3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097B3C">
              <w:rPr>
                <w:rFonts w:ascii="Twinkl Cursive Looped" w:hAnsi="Twinkl Cursive Looped"/>
                <w:sz w:val="24"/>
                <w:szCs w:val="24"/>
              </w:rPr>
              <w:t>), pull(</w:t>
            </w:r>
            <w:proofErr w:type="spellStart"/>
            <w:r w:rsidRPr="00097B3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097B3C">
              <w:rPr>
                <w:rFonts w:ascii="Twinkl Cursive Looped" w:hAnsi="Twinkl Cursive Looped"/>
                <w:sz w:val="24"/>
                <w:szCs w:val="24"/>
              </w:rPr>
              <w:t>),</w:t>
            </w:r>
          </w:p>
        </w:tc>
      </w:tr>
      <w:tr w:rsidR="002E61FE" w:rsidRPr="00097B3C" w:rsidTr="00870095">
        <w:tc>
          <w:tcPr>
            <w:tcW w:w="2062" w:type="dxa"/>
            <w:shd w:val="clear" w:color="auto" w:fill="F7CAAC" w:themeFill="accent2" w:themeFillTint="66"/>
          </w:tcPr>
          <w:p w:rsidR="002E61FE" w:rsidRPr="00097B3C" w:rsidRDefault="002E61FE" w:rsidP="0053654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6816" w:type="dxa"/>
          </w:tcPr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A force is a push or pull that change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 the motion of an object. Different surfaces create different amounts of friction. Friction is a force that acts between surfaces or objects that 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 xml:space="preserve">are </w:t>
            </w: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moving or trying to move, across each other. The amount of friction depends on the roughness of surfaces and objects moving across each other. </w:t>
            </w:r>
          </w:p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E61FE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449ED2A5" wp14:editId="1C03DE88">
                  <wp:extent cx="4184672" cy="749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900" cy="75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Forces will change the motion of an object. They will either make it start to move, speed up, slow it down or even make it stop. </w:t>
            </w:r>
          </w:p>
        </w:tc>
        <w:tc>
          <w:tcPr>
            <w:tcW w:w="6148" w:type="dxa"/>
          </w:tcPr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A magnet is an object which produces a magnetic force that pulls an object a certain way. A magnetic field is invisible. The same poles repel and opposite poles attract. </w:t>
            </w:r>
          </w:p>
          <w:p w:rsidR="002E61FE" w:rsidRDefault="00501991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E61FE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55909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111125</wp:posOffset>
                  </wp:positionV>
                  <wp:extent cx="2171700" cy="14478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1FE" w:rsidRPr="00097B3C">
              <w:rPr>
                <w:rFonts w:ascii="Twinkl Cursive Looped" w:hAnsi="Twinkl Cursive Looped"/>
                <w:sz w:val="24"/>
                <w:szCs w:val="24"/>
              </w:rPr>
              <w:t>Some objects that contain iron, nick or cobalt are magnetic; however not all metal objects are magnetic. Objects made form plastic, wood or rubber are classed as non-magnetic.</w:t>
            </w:r>
          </w:p>
          <w:p w:rsidR="00501991" w:rsidRPr="00097B3C" w:rsidRDefault="00501991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  <w:p w:rsidR="002E61FE" w:rsidRPr="00097B3C" w:rsidRDefault="002E61FE" w:rsidP="000F4480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70095" w:rsidRPr="00097B3C" w:rsidTr="00870095">
        <w:tc>
          <w:tcPr>
            <w:tcW w:w="2062" w:type="dxa"/>
            <w:shd w:val="clear" w:color="auto" w:fill="F7CAAC" w:themeFill="accent2" w:themeFillTint="66"/>
          </w:tcPr>
          <w:p w:rsidR="00870095" w:rsidRPr="00097B3C" w:rsidRDefault="00527490" w:rsidP="00870095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 xml:space="preserve">Key </w:t>
            </w:r>
            <w:r w:rsidR="00870095" w:rsidRPr="00097B3C">
              <w:rPr>
                <w:rFonts w:ascii="Twinkl Cursive Looped" w:hAnsi="Twinkl Cursive Looped"/>
                <w:b/>
                <w:sz w:val="24"/>
                <w:szCs w:val="24"/>
              </w:rPr>
              <w:t>Vocabulary</w:t>
            </w:r>
          </w:p>
        </w:tc>
        <w:tc>
          <w:tcPr>
            <w:tcW w:w="6816" w:type="dxa"/>
          </w:tcPr>
          <w:p w:rsidR="00870095" w:rsidRDefault="00870095" w:rsidP="00870095">
            <w:pPr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sz w:val="24"/>
                <w:szCs w:val="24"/>
                <w:u w:val="single"/>
              </w:rPr>
              <w:t>Tier 2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Cs w:val="24"/>
              </w:rPr>
            </w:pPr>
            <w:r w:rsidRPr="00527490">
              <w:rPr>
                <w:rFonts w:ascii="Twinkl Cursive Looped" w:hAnsi="Twinkl Cursive Looped"/>
                <w:b/>
                <w:szCs w:val="24"/>
              </w:rPr>
              <w:t>compar</w:t>
            </w:r>
            <w:r w:rsidR="00527490" w:rsidRPr="00527490">
              <w:rPr>
                <w:rFonts w:ascii="Twinkl Cursive Looped" w:hAnsi="Twinkl Cursive Looped"/>
                <w:b/>
                <w:szCs w:val="24"/>
              </w:rPr>
              <w:t>e</w:t>
            </w:r>
            <w:r w:rsidR="003974D2">
              <w:rPr>
                <w:rFonts w:ascii="Twinkl Cursive Looped" w:hAnsi="Twinkl Cursive Looped"/>
                <w:b/>
                <w:szCs w:val="24"/>
              </w:rPr>
              <w:t xml:space="preserve">: </w:t>
            </w:r>
            <w:r w:rsidR="003974D2" w:rsidRPr="002951FC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estimate, measure, or note the similarity or dissimilarity between</w:t>
            </w:r>
            <w:bookmarkStart w:id="0" w:name="_GoBack"/>
            <w:bookmarkEnd w:id="0"/>
          </w:p>
          <w:p w:rsidR="00527490" w:rsidRPr="00604EBE" w:rsidRDefault="00527490" w:rsidP="005274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b/>
              </w:rPr>
            </w:pPr>
            <w:r w:rsidRPr="00604EBE">
              <w:rPr>
                <w:rFonts w:ascii="Twinkl Cursive Looped" w:hAnsi="Twinkl Cursive Looped"/>
                <w:b/>
              </w:rPr>
              <w:t xml:space="preserve">predict: </w:t>
            </w:r>
            <w:r w:rsidRPr="00604EBE">
              <w:rPr>
                <w:rFonts w:ascii="Twinkl Cursive Looped" w:hAnsi="Twinkl Cursive Looped"/>
              </w:rPr>
              <w:t xml:space="preserve">to </w:t>
            </w:r>
            <w:r w:rsidRPr="00604EB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estimate that a specified thing will happen</w:t>
            </w:r>
          </w:p>
          <w:p w:rsidR="00527490" w:rsidRPr="00604EBE" w:rsidRDefault="00527490" w:rsidP="00527490">
            <w:pPr>
              <w:pStyle w:val="ListParagraph"/>
              <w:numPr>
                <w:ilvl w:val="0"/>
                <w:numId w:val="1"/>
              </w:numPr>
            </w:pPr>
            <w:r w:rsidRPr="00604EBE">
              <w:rPr>
                <w:rFonts w:ascii="Twinkl Cursive Looped" w:hAnsi="Twinkl Cursive Looped"/>
                <w:b/>
              </w:rPr>
              <w:t xml:space="preserve">describe: </w:t>
            </w:r>
            <w:r w:rsidRPr="00604EB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give a detailed account of concepts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Cs w:val="24"/>
              </w:rPr>
            </w:pPr>
            <w:bookmarkStart w:id="1" w:name="_Hlk108783497"/>
            <w:r w:rsidRPr="00527490">
              <w:rPr>
                <w:rFonts w:ascii="Twinkl Cursive Looped" w:hAnsi="Twinkl Cursive Looped"/>
                <w:b/>
                <w:szCs w:val="24"/>
              </w:rPr>
              <w:t>accurate</w:t>
            </w:r>
            <w:r w:rsidR="00527490">
              <w:rPr>
                <w:rFonts w:ascii="Twinkl Cursive Looped" w:hAnsi="Twinkl Cursive Looped"/>
                <w:b/>
                <w:szCs w:val="24"/>
              </w:rPr>
              <w:t xml:space="preserve">: </w:t>
            </w:r>
            <w:r w:rsidR="00527490" w:rsidRPr="00527490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correct in all details; exac</w:t>
            </w:r>
            <w:r w:rsidR="00527490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</w:t>
            </w:r>
          </w:p>
          <w:bookmarkEnd w:id="1"/>
          <w:p w:rsidR="00527490" w:rsidRPr="00604EBE" w:rsidRDefault="00527490" w:rsidP="00527490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Twinkl Cursive Looped" w:hAnsi="Twinkl Cursive Looped"/>
                <w:b/>
              </w:rPr>
            </w:pPr>
            <w:r w:rsidRPr="00604EBE">
              <w:rPr>
                <w:rFonts w:ascii="Twinkl Cursive Looped" w:hAnsi="Twinkl Cursive Looped"/>
                <w:b/>
              </w:rPr>
              <w:t xml:space="preserve">identify: </w:t>
            </w:r>
            <w:r w:rsidRPr="00604EB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establish or indicate who or what (someone or something) is</w:t>
            </w:r>
          </w:p>
          <w:p w:rsidR="00527490" w:rsidRPr="00527490" w:rsidRDefault="00527490" w:rsidP="005274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b/>
              </w:rPr>
            </w:pPr>
            <w:r w:rsidRPr="00604EBE">
              <w:rPr>
                <w:rFonts w:ascii="Twinkl Cursive Looped" w:hAnsi="Twinkl Cursive Looped"/>
                <w:b/>
              </w:rPr>
              <w:t xml:space="preserve">conclude: </w:t>
            </w:r>
            <w:r w:rsidRPr="00604EB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arrive at a judgement or opinion by reasoning</w:t>
            </w:r>
          </w:p>
          <w:p w:rsidR="00527490" w:rsidRPr="00604EBE" w:rsidRDefault="00527490" w:rsidP="0052749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b/>
              </w:rPr>
            </w:pPr>
            <w:r w:rsidRPr="00604EBE">
              <w:rPr>
                <w:rFonts w:ascii="Twinkl Cursive Looped" w:hAnsi="Twinkl Cursive Looped"/>
                <w:b/>
              </w:rPr>
              <w:t xml:space="preserve">demonstrate: </w:t>
            </w:r>
            <w:r w:rsidRPr="00604EBE">
              <w:rPr>
                <w:rFonts w:ascii="Twinkl Cursive Looped" w:hAnsi="Twinkl Cursive Looped"/>
              </w:rPr>
              <w:t>g</w:t>
            </w:r>
            <w:r w:rsidRPr="00604EB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ive a practical exhibition and explanation </w:t>
            </w:r>
          </w:p>
          <w:p w:rsidR="00870095" w:rsidRPr="00527490" w:rsidRDefault="00527490" w:rsidP="00527490">
            <w:pPr>
              <w:pStyle w:val="ListParagraph"/>
              <w:numPr>
                <w:ilvl w:val="0"/>
                <w:numId w:val="1"/>
              </w:numPr>
            </w:pPr>
            <w:r w:rsidRPr="001E68AE">
              <w:rPr>
                <w:rFonts w:ascii="Twinkl Cursive Looped" w:hAnsi="Twinkl Cursive Looped"/>
                <w:b/>
              </w:rPr>
              <w:t xml:space="preserve">investigate: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carry out a systematic or formal inquiry to discover and examine the facts so as to establish the truth</w:t>
            </w:r>
          </w:p>
        </w:tc>
        <w:tc>
          <w:tcPr>
            <w:tcW w:w="6148" w:type="dxa"/>
          </w:tcPr>
          <w:p w:rsidR="00870095" w:rsidRDefault="00870095" w:rsidP="00870095">
            <w:pPr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sz w:val="24"/>
                <w:szCs w:val="24"/>
                <w:u w:val="single"/>
              </w:rPr>
              <w:t>Tier 3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force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 </w:t>
            </w:r>
            <w:r w:rsidR="00527490" w:rsidRPr="00527490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strength or energy as an attribute of physical action or movement – a push or a pull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contact force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27490">
              <w:rPr>
                <w:rFonts w:ascii="Twinkl Cursive Looped" w:hAnsi="Twinkl Cursive Looped" w:cs="Arial"/>
                <w:color w:val="4D5156"/>
                <w:shd w:val="clear" w:color="auto" w:fill="FFFFFF"/>
              </w:rPr>
              <w:t>any force that requires contact to occur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non-contact force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27490">
              <w:rPr>
                <w:rFonts w:ascii="Twinkl Cursive Looped" w:hAnsi="Twinkl Cursive Looped" w:cs="Arial"/>
                <w:color w:val="4D5156"/>
                <w:shd w:val="clear" w:color="auto" w:fill="FFFFFF"/>
              </w:rPr>
              <w:t>any force that does not require contact to occur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magnetic force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27490">
              <w:rPr>
                <w:rFonts w:ascii="Twinkl Cursive Looped" w:hAnsi="Twinkl Cursive Looped" w:cs="Arial"/>
                <w:color w:val="4D5156"/>
                <w:shd w:val="clear" w:color="auto" w:fill="FFFFFF"/>
              </w:rPr>
              <w:t>attraction or repulsion that arises between electrically charged particles because of their motion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27490">
              <w:rPr>
                <w:rFonts w:ascii="Twinkl Cursive Looped" w:hAnsi="Twinkl Cursive Looped"/>
                <w:b/>
              </w:rPr>
              <w:t>magnet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27490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piece of iron or other material which has its component atoms so ordered that the material exhibits properties of magnetism, such as attracting other iron-containing objects or aligning itself in an external magnetic field</w:t>
            </w:r>
            <w:r w:rsidR="00527490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527490" w:rsidRPr="00234F08">
              <w:rPr>
                <w:rFonts w:ascii="Twinkl Cursive Looped" w:hAnsi="Twinkl Cursive Looped"/>
                <w:sz w:val="18"/>
                <w:szCs w:val="24"/>
              </w:rPr>
              <w:t>E.g.</w:t>
            </w:r>
            <w:r w:rsidR="00527490" w:rsidRPr="00234F08">
              <w:rPr>
                <w:rFonts w:ascii="Twinkl Cursive Looped" w:hAnsi="Twinkl Cursive Looped"/>
                <w:b/>
                <w:sz w:val="18"/>
                <w:szCs w:val="24"/>
              </w:rPr>
              <w:t xml:space="preserve"> </w:t>
            </w:r>
            <w:r w:rsidR="00527490" w:rsidRPr="00527490">
              <w:rPr>
                <w:rFonts w:ascii="Twinkl Cursive Looped" w:hAnsi="Twinkl Cursive Looped"/>
                <w:i/>
                <w:sz w:val="18"/>
                <w:szCs w:val="24"/>
              </w:rPr>
              <w:t>b</w:t>
            </w:r>
            <w:r w:rsidRPr="00527490">
              <w:rPr>
                <w:rFonts w:ascii="Twinkl Cursive Looped" w:hAnsi="Twinkl Cursive Looped"/>
                <w:i/>
                <w:sz w:val="18"/>
                <w:szCs w:val="24"/>
              </w:rPr>
              <w:t>ar magnet, ring magnet, button magnet, horseshoe magnet</w:t>
            </w:r>
            <w:r w:rsidR="00527490" w:rsidRPr="00527490">
              <w:rPr>
                <w:rFonts w:ascii="Twinkl Cursive Looped" w:hAnsi="Twinkl Cursive Looped"/>
                <w:b/>
                <w:sz w:val="18"/>
                <w:szCs w:val="24"/>
              </w:rPr>
              <w:t xml:space="preserve"> </w:t>
            </w:r>
          </w:p>
          <w:p w:rsidR="00527490" w:rsidRPr="00527490" w:rsidRDefault="00527490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 xml:space="preserve">poles: </w:t>
            </w:r>
            <w:r w:rsidRPr="00527490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each of the two points or regions of a magnet to and from which the lines of magnetic force are directed - </w:t>
            </w:r>
            <w:r w:rsidRPr="00527490">
              <w:rPr>
                <w:rFonts w:ascii="Twinkl Cursive Looped" w:hAnsi="Twinkl Cursive Looped"/>
                <w:sz w:val="18"/>
              </w:rPr>
              <w:t>north and south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 w:rsidRPr="00527490">
              <w:rPr>
                <w:rFonts w:ascii="Twinkl Cursive Looped" w:hAnsi="Twinkl Cursive Looped"/>
                <w:b/>
              </w:rPr>
              <w:t>attract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27490">
              <w:rPr>
                <w:rFonts w:ascii="Twinkl Cursive Looped" w:hAnsi="Twinkl Cursive Looped"/>
              </w:rPr>
              <w:t>when opposite poles will magnetise (pull)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 w:rsidRPr="00527490">
              <w:rPr>
                <w:rFonts w:ascii="Twinkl Cursive Looped" w:hAnsi="Twinkl Cursive Looped"/>
                <w:b/>
              </w:rPr>
              <w:t>repel</w:t>
            </w:r>
            <w:r w:rsidR="00527490" w:rsidRPr="00527490">
              <w:rPr>
                <w:rFonts w:ascii="Twinkl Cursive Looped" w:hAnsi="Twinkl Cursive Looped"/>
                <w:b/>
              </w:rPr>
              <w:t>:</w:t>
            </w:r>
            <w:r w:rsidR="00527490" w:rsidRPr="00527490">
              <w:rPr>
                <w:rFonts w:ascii="Twinkl Cursive Looped" w:hAnsi="Twinkl Cursive Looped"/>
              </w:rPr>
              <w:t xml:space="preserve"> when similar poles will not magnetise (push)</w:t>
            </w:r>
          </w:p>
          <w:p w:rsidR="00527490" w:rsidRPr="00527490" w:rsidRDefault="00870095" w:rsidP="0052749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magnetic material</w:t>
            </w:r>
            <w:r w:rsidR="00527490" w:rsidRPr="00527490">
              <w:rPr>
                <w:rFonts w:ascii="Twinkl Cursive Looped" w:hAnsi="Twinkl Cursive Looped"/>
                <w:b/>
              </w:rPr>
              <w:t xml:space="preserve"> </w:t>
            </w:r>
            <w:r w:rsidR="00527490">
              <w:rPr>
                <w:rFonts w:ascii="Twinkl Cursive Looped" w:hAnsi="Twinkl Cursive Looped"/>
                <w:b/>
              </w:rPr>
              <w:t xml:space="preserve">: </w:t>
            </w:r>
            <w:r w:rsidR="00527490" w:rsidRPr="00501991">
              <w:rPr>
                <w:rFonts w:ascii="Twinkl Cursive Looped" w:hAnsi="Twinkl Cursive Looped"/>
              </w:rPr>
              <w:t>a material which will be attracted by a magnet</w:t>
            </w:r>
            <w:r w:rsidR="00527490" w:rsidRPr="00501991">
              <w:rPr>
                <w:rFonts w:ascii="Twinkl Cursive Looped" w:hAnsi="Twinkl Cursive Looped"/>
                <w:sz w:val="18"/>
              </w:rPr>
              <w:t xml:space="preserve"> </w:t>
            </w:r>
            <w:r w:rsidR="00501991" w:rsidRPr="00501991">
              <w:rPr>
                <w:rFonts w:ascii="Twinkl Cursive Looped" w:hAnsi="Twinkl Cursive Looped"/>
                <w:sz w:val="18"/>
              </w:rPr>
              <w:t>e</w:t>
            </w:r>
            <w:r w:rsidR="00527490" w:rsidRPr="00501991">
              <w:rPr>
                <w:rFonts w:ascii="Twinkl Cursive Looped" w:hAnsi="Twinkl Cursive Looped"/>
                <w:sz w:val="18"/>
              </w:rPr>
              <w:t>.g. metal, iron, steel,</w:t>
            </w:r>
          </w:p>
          <w:p w:rsidR="00870095" w:rsidRPr="00501991" w:rsidRDefault="00527490" w:rsidP="0050199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b/>
              </w:rPr>
            </w:pPr>
            <w:r w:rsidRPr="00527490">
              <w:rPr>
                <w:rFonts w:ascii="Twinkl Cursive Looped" w:hAnsi="Twinkl Cursive Looped"/>
                <w:b/>
              </w:rPr>
              <w:t>non-magnetic</w:t>
            </w:r>
            <w:r>
              <w:rPr>
                <w:rFonts w:ascii="Twinkl Cursive Looped" w:hAnsi="Twinkl Cursive Looped"/>
                <w:b/>
              </w:rPr>
              <w:t xml:space="preserve">: </w:t>
            </w:r>
            <w:r w:rsidRPr="00527490">
              <w:rPr>
                <w:rFonts w:ascii="Twinkl Cursive Looped" w:hAnsi="Twinkl Cursive Looped"/>
              </w:rPr>
              <w:t>a material which will not be attracted by the magnetic</w:t>
            </w:r>
            <w:r w:rsidR="00501991">
              <w:rPr>
                <w:rFonts w:ascii="Twinkl Cursive Looped" w:hAnsi="Twinkl Cursive Looped"/>
              </w:rPr>
              <w:t xml:space="preserve"> </w:t>
            </w:r>
            <w:r w:rsidR="00501991" w:rsidRPr="00501991">
              <w:rPr>
                <w:rFonts w:ascii="Twinkl Cursive Looped" w:hAnsi="Twinkl Cursive Looped"/>
                <w:sz w:val="18"/>
              </w:rPr>
              <w:t xml:space="preserve">e.g. </w:t>
            </w:r>
            <w:r w:rsidR="00501991">
              <w:rPr>
                <w:rFonts w:ascii="Twinkl Cursive Looped" w:hAnsi="Twinkl Cursive Looped"/>
                <w:sz w:val="18"/>
              </w:rPr>
              <w:t>wood, plastic</w:t>
            </w:r>
          </w:p>
        </w:tc>
      </w:tr>
      <w:tr w:rsidR="00536544" w:rsidRPr="00097B3C" w:rsidTr="00870095">
        <w:tc>
          <w:tcPr>
            <w:tcW w:w="2062" w:type="dxa"/>
            <w:shd w:val="clear" w:color="auto" w:fill="F7CAAC" w:themeFill="accent2" w:themeFillTint="66"/>
          </w:tcPr>
          <w:p w:rsidR="00536544" w:rsidRPr="00097B3C" w:rsidRDefault="00536544" w:rsidP="0053654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2964" w:type="dxa"/>
            <w:gridSpan w:val="2"/>
          </w:tcPr>
          <w:p w:rsidR="00536544" w:rsidRPr="00097B3C" w:rsidRDefault="00E04E83" w:rsidP="00536544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Year 5 Forces </w:t>
            </w:r>
            <w:r w:rsidR="00536544" w:rsidRPr="00097B3C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</w:tbl>
    <w:p w:rsidR="00AB3616" w:rsidRDefault="00AB3616" w:rsidP="002E61FE"/>
    <w:sectPr w:rsidR="00AB361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68FA"/>
    <w:multiLevelType w:val="hybridMultilevel"/>
    <w:tmpl w:val="384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5653"/>
    <w:multiLevelType w:val="hybridMultilevel"/>
    <w:tmpl w:val="F846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63CA"/>
    <w:multiLevelType w:val="hybridMultilevel"/>
    <w:tmpl w:val="A0A4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97B3C"/>
    <w:rsid w:val="000F4480"/>
    <w:rsid w:val="00234F08"/>
    <w:rsid w:val="00285D25"/>
    <w:rsid w:val="002E61FE"/>
    <w:rsid w:val="00335828"/>
    <w:rsid w:val="00355786"/>
    <w:rsid w:val="003974D2"/>
    <w:rsid w:val="00501991"/>
    <w:rsid w:val="00527490"/>
    <w:rsid w:val="00536544"/>
    <w:rsid w:val="005B4F94"/>
    <w:rsid w:val="00650F50"/>
    <w:rsid w:val="00673DAB"/>
    <w:rsid w:val="007008E8"/>
    <w:rsid w:val="00771C61"/>
    <w:rsid w:val="00803077"/>
    <w:rsid w:val="008362BA"/>
    <w:rsid w:val="00870095"/>
    <w:rsid w:val="00990095"/>
    <w:rsid w:val="009F5B7C"/>
    <w:rsid w:val="00AB3616"/>
    <w:rsid w:val="00BB3271"/>
    <w:rsid w:val="00C303E3"/>
    <w:rsid w:val="00E04E83"/>
    <w:rsid w:val="00E25121"/>
    <w:rsid w:val="00ED33F3"/>
    <w:rsid w:val="00ED634A"/>
    <w:rsid w:val="00F36D3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205305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3271"/>
    <w:rPr>
      <w:b/>
      <w:bCs/>
    </w:rPr>
  </w:style>
  <w:style w:type="character" w:styleId="Emphasis">
    <w:name w:val="Emphasis"/>
    <w:basedOn w:val="DefaultParagraphFont"/>
    <w:uiPriority w:val="20"/>
    <w:qFormat/>
    <w:rsid w:val="000F4480"/>
    <w:rPr>
      <w:i/>
      <w:iCs/>
    </w:rPr>
  </w:style>
  <w:style w:type="paragraph" w:styleId="ListParagraph">
    <w:name w:val="List Paragraph"/>
    <w:basedOn w:val="Normal"/>
    <w:uiPriority w:val="34"/>
    <w:qFormat/>
    <w:rsid w:val="0052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Jennifer Walker</cp:lastModifiedBy>
  <cp:revision>10</cp:revision>
  <cp:lastPrinted>2021-03-04T11:21:00Z</cp:lastPrinted>
  <dcterms:created xsi:type="dcterms:W3CDTF">2021-04-29T14:45:00Z</dcterms:created>
  <dcterms:modified xsi:type="dcterms:W3CDTF">2022-09-12T17:34:00Z</dcterms:modified>
</cp:coreProperties>
</file>