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2CE9B" w14:textId="091D7076" w:rsidR="00267103" w:rsidRPr="006F6C9D" w:rsidRDefault="007E6FA6" w:rsidP="00BE7692">
      <w:pPr>
        <w:rPr>
          <w:rFonts w:cstheme="minorHAnsi"/>
          <w:b/>
          <w:sz w:val="20"/>
          <w:szCs w:val="20"/>
          <w:u w:val="single"/>
        </w:rPr>
      </w:pPr>
      <w:bookmarkStart w:id="0" w:name="_GoBack"/>
      <w:bookmarkEnd w:id="0"/>
      <w:r w:rsidRPr="00040BD3">
        <w:rPr>
          <w:rFonts w:ascii="Twinkl Cursive Looped" w:hAnsi="Twinkl Cursive Looped"/>
          <w:noProof/>
          <w:sz w:val="20"/>
          <w:szCs w:val="20"/>
        </w:rPr>
        <w:drawing>
          <wp:anchor distT="0" distB="0" distL="114300" distR="114300" simplePos="0" relativeHeight="251657728" behindDoc="1" locked="0" layoutInCell="1" allowOverlap="1" wp14:anchorId="2370720B" wp14:editId="1313CF6A">
            <wp:simplePos x="0" y="0"/>
            <wp:positionH relativeFrom="column">
              <wp:posOffset>4598126</wp:posOffset>
            </wp:positionH>
            <wp:positionV relativeFrom="paragraph">
              <wp:posOffset>15422</wp:posOffset>
            </wp:positionV>
            <wp:extent cx="990600" cy="1616710"/>
            <wp:effectExtent l="0" t="0" r="0" b="2540"/>
            <wp:wrapTight wrapText="bothSides">
              <wp:wrapPolygon edited="0">
                <wp:start x="0" y="0"/>
                <wp:lineTo x="0" y="21379"/>
                <wp:lineTo x="21185" y="21379"/>
                <wp:lineTo x="211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990600" cy="1616710"/>
                    </a:xfrm>
                    <a:prstGeom prst="rect">
                      <a:avLst/>
                    </a:prstGeom>
                  </pic:spPr>
                </pic:pic>
              </a:graphicData>
            </a:graphic>
            <wp14:sizeRelH relativeFrom="page">
              <wp14:pctWidth>0</wp14:pctWidth>
            </wp14:sizeRelH>
            <wp14:sizeRelV relativeFrom="page">
              <wp14:pctHeight>0</wp14:pctHeight>
            </wp14:sizeRelV>
          </wp:anchor>
        </w:drawing>
      </w:r>
      <w:r w:rsidR="00A7241D" w:rsidRPr="006F6C9D">
        <w:rPr>
          <w:rFonts w:cstheme="minorHAnsi"/>
          <w:b/>
          <w:noProof/>
          <w:sz w:val="20"/>
          <w:szCs w:val="20"/>
          <w:u w:val="single"/>
        </w:rPr>
        <mc:AlternateContent>
          <mc:Choice Requires="wps">
            <w:drawing>
              <wp:anchor distT="45720" distB="45720" distL="114300" distR="114300" simplePos="0" relativeHeight="251656704" behindDoc="0" locked="0" layoutInCell="1" allowOverlap="1" wp14:anchorId="43413B83" wp14:editId="3DF433D5">
                <wp:simplePos x="0" y="0"/>
                <wp:positionH relativeFrom="column">
                  <wp:posOffset>5753735</wp:posOffset>
                </wp:positionH>
                <wp:positionV relativeFrom="paragraph">
                  <wp:posOffset>10795</wp:posOffset>
                </wp:positionV>
                <wp:extent cx="4186555" cy="1683385"/>
                <wp:effectExtent l="0" t="0" r="2349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6555" cy="1683385"/>
                        </a:xfrm>
                        <a:prstGeom prst="rect">
                          <a:avLst/>
                        </a:prstGeom>
                        <a:solidFill>
                          <a:schemeClr val="bg1"/>
                        </a:solidFill>
                        <a:ln w="9525">
                          <a:solidFill>
                            <a:schemeClr val="tx1"/>
                          </a:solidFill>
                          <a:miter lim="800000"/>
                          <a:headEnd/>
                          <a:tailEnd/>
                        </a:ln>
                      </wps:spPr>
                      <wps:txbx>
                        <w:txbxContent>
                          <w:p w14:paraId="4AA96BDA" w14:textId="31EA71FA" w:rsidR="0055222E" w:rsidRPr="00A7241D" w:rsidRDefault="0055222E" w:rsidP="00A7241D">
                            <w:pPr>
                              <w:shd w:val="clear" w:color="auto" w:fill="F7CAAC" w:themeFill="accent2" w:themeFillTint="66"/>
                              <w:spacing w:line="240" w:lineRule="auto"/>
                              <w:jc w:val="center"/>
                              <w:rPr>
                                <w:b/>
                                <w:sz w:val="20"/>
                                <w:szCs w:val="20"/>
                                <w:u w:val="single"/>
                              </w:rPr>
                            </w:pPr>
                            <w:r w:rsidRPr="00A7241D">
                              <w:rPr>
                                <w:b/>
                                <w:sz w:val="20"/>
                                <w:szCs w:val="20"/>
                                <w:u w:val="single"/>
                              </w:rPr>
                              <w:t xml:space="preserve">Purpose, Audience and </w:t>
                            </w:r>
                            <w:r w:rsidR="0090435F">
                              <w:rPr>
                                <w:b/>
                                <w:sz w:val="20"/>
                                <w:szCs w:val="20"/>
                                <w:u w:val="single"/>
                              </w:rPr>
                              <w:t>Register</w:t>
                            </w:r>
                          </w:p>
                          <w:p w14:paraId="389BE8B4" w14:textId="595A6930" w:rsidR="00072907" w:rsidRPr="00A7241D" w:rsidRDefault="0055222E" w:rsidP="00A7241D">
                            <w:pPr>
                              <w:shd w:val="clear" w:color="auto" w:fill="F7CAAC" w:themeFill="accent2" w:themeFillTint="66"/>
                              <w:spacing w:line="240" w:lineRule="auto"/>
                              <w:rPr>
                                <w:sz w:val="20"/>
                                <w:szCs w:val="20"/>
                              </w:rPr>
                            </w:pPr>
                            <w:r w:rsidRPr="00A7241D">
                              <w:rPr>
                                <w:b/>
                                <w:sz w:val="20"/>
                                <w:szCs w:val="20"/>
                              </w:rPr>
                              <w:t>Purpose</w:t>
                            </w:r>
                            <w:r w:rsidRPr="00A7241D">
                              <w:rPr>
                                <w:sz w:val="20"/>
                                <w:szCs w:val="20"/>
                              </w:rPr>
                              <w:t xml:space="preserve"> = </w:t>
                            </w:r>
                            <w:r w:rsidR="00282A7F">
                              <w:rPr>
                                <w:sz w:val="20"/>
                                <w:szCs w:val="20"/>
                              </w:rPr>
                              <w:t xml:space="preserve">The purpose is to write the next chapter based on Ruby encountering the leopard in chapter 24 to entertain with a focus on building tension. </w:t>
                            </w:r>
                          </w:p>
                          <w:p w14:paraId="08456474" w14:textId="757515B2" w:rsidR="00072907" w:rsidRPr="00A7241D" w:rsidRDefault="0055222E" w:rsidP="00A7241D">
                            <w:pPr>
                              <w:shd w:val="clear" w:color="auto" w:fill="F7CAAC" w:themeFill="accent2" w:themeFillTint="66"/>
                              <w:spacing w:line="240" w:lineRule="auto"/>
                              <w:rPr>
                                <w:sz w:val="20"/>
                                <w:szCs w:val="20"/>
                              </w:rPr>
                            </w:pPr>
                            <w:r w:rsidRPr="00A7241D">
                              <w:rPr>
                                <w:b/>
                                <w:sz w:val="20"/>
                                <w:szCs w:val="20"/>
                              </w:rPr>
                              <w:t>Audience</w:t>
                            </w:r>
                            <w:r w:rsidRPr="00A7241D">
                              <w:rPr>
                                <w:sz w:val="20"/>
                                <w:szCs w:val="20"/>
                              </w:rPr>
                              <w:t xml:space="preserve"> = </w:t>
                            </w:r>
                            <w:r w:rsidR="00237D51">
                              <w:rPr>
                                <w:sz w:val="20"/>
                                <w:szCs w:val="20"/>
                              </w:rPr>
                              <w:t>The audience are children aged 8-11, who have been reading the story (When the Mountains Roared)</w:t>
                            </w:r>
                            <w:r w:rsidR="005C773E">
                              <w:rPr>
                                <w:sz w:val="20"/>
                                <w:szCs w:val="20"/>
                              </w:rPr>
                              <w:t xml:space="preserve">. </w:t>
                            </w:r>
                          </w:p>
                          <w:p w14:paraId="19D33B48" w14:textId="5FA0DC3B" w:rsidR="0055222E" w:rsidRPr="00A7241D" w:rsidRDefault="00802D0F" w:rsidP="00A7241D">
                            <w:pPr>
                              <w:shd w:val="clear" w:color="auto" w:fill="F7CAAC" w:themeFill="accent2" w:themeFillTint="66"/>
                              <w:spacing w:line="240" w:lineRule="auto"/>
                              <w:rPr>
                                <w:sz w:val="20"/>
                                <w:szCs w:val="20"/>
                              </w:rPr>
                            </w:pPr>
                            <w:r>
                              <w:rPr>
                                <w:b/>
                                <w:sz w:val="20"/>
                                <w:szCs w:val="20"/>
                              </w:rPr>
                              <w:t>Levels of Formality</w:t>
                            </w:r>
                            <w:r w:rsidR="0055222E" w:rsidRPr="00A7241D">
                              <w:rPr>
                                <w:sz w:val="20"/>
                                <w:szCs w:val="20"/>
                              </w:rPr>
                              <w:t xml:space="preserve"> = </w:t>
                            </w:r>
                            <w:r w:rsidR="00237D51">
                              <w:rPr>
                                <w:sz w:val="20"/>
                                <w:szCs w:val="20"/>
                              </w:rPr>
                              <w:t xml:space="preserve">An informal register </w:t>
                            </w:r>
                            <w:r w:rsidR="005C773E">
                              <w:rPr>
                                <w:sz w:val="20"/>
                                <w:szCs w:val="20"/>
                              </w:rPr>
                              <w:t>is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413B83" id="_x0000_t202" coordsize="21600,21600" o:spt="202" path="m,l,21600r21600,l21600,xe">
                <v:stroke joinstyle="miter"/>
                <v:path gradientshapeok="t" o:connecttype="rect"/>
              </v:shapetype>
              <v:shape id="Text Box 2" o:spid="_x0000_s1026" type="#_x0000_t202" style="position:absolute;margin-left:453.05pt;margin-top:.85pt;width:329.65pt;height:132.5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" fillcolor="white [3212]" strokecolor="black [3213]">
                <v:textbox>
                  <w:txbxContent>
                    <w:p w14:paraId="4AA96BDA" w14:textId="31EA71FA" w:rsidR="0055222E" w:rsidRPr="00A7241D" w:rsidRDefault="0055222E" w:rsidP="00A7241D">
                      <w:pPr>
                        <w:shd w:val="clear" w:color="auto" w:fill="F7CAAC" w:themeFill="accent2" w:themeFillTint="66"/>
                        <w:spacing w:line="240" w:lineRule="auto"/>
                        <w:jc w:val="center"/>
                        <w:rPr>
                          <w:b/>
                          <w:sz w:val="20"/>
                          <w:szCs w:val="20"/>
                          <w:u w:val="single"/>
                        </w:rPr>
                      </w:pPr>
                      <w:r w:rsidRPr="00A7241D">
                        <w:rPr>
                          <w:b/>
                          <w:sz w:val="20"/>
                          <w:szCs w:val="20"/>
                          <w:u w:val="single"/>
                        </w:rPr>
                        <w:t xml:space="preserve">Purpose, Audience and </w:t>
                      </w:r>
                      <w:r w:rsidR="0090435F">
                        <w:rPr>
                          <w:b/>
                          <w:sz w:val="20"/>
                          <w:szCs w:val="20"/>
                          <w:u w:val="single"/>
                        </w:rPr>
                        <w:t>Register</w:t>
                      </w:r>
                    </w:p>
                    <w:p w14:paraId="389BE8B4" w14:textId="595A6930" w:rsidR="00072907" w:rsidRPr="00A7241D" w:rsidRDefault="0055222E" w:rsidP="00A7241D">
                      <w:pPr>
                        <w:shd w:val="clear" w:color="auto" w:fill="F7CAAC" w:themeFill="accent2" w:themeFillTint="66"/>
                        <w:spacing w:line="240" w:lineRule="auto"/>
                        <w:rPr>
                          <w:sz w:val="20"/>
                          <w:szCs w:val="20"/>
                        </w:rPr>
                      </w:pPr>
                      <w:r w:rsidRPr="00A7241D">
                        <w:rPr>
                          <w:b/>
                          <w:sz w:val="20"/>
                          <w:szCs w:val="20"/>
                        </w:rPr>
                        <w:t>Purpose</w:t>
                      </w:r>
                      <w:r w:rsidRPr="00A7241D">
                        <w:rPr>
                          <w:sz w:val="20"/>
                          <w:szCs w:val="20"/>
                        </w:rPr>
                        <w:t xml:space="preserve"> = </w:t>
                      </w:r>
                      <w:r w:rsidR="00282A7F">
                        <w:rPr>
                          <w:sz w:val="20"/>
                          <w:szCs w:val="20"/>
                        </w:rPr>
                        <w:t xml:space="preserve">The purpose is to write the next chapter based on Ruby encountering the leopard in chapter 24 to entertain with a focus on building tension. </w:t>
                      </w:r>
                    </w:p>
                    <w:p w14:paraId="08456474" w14:textId="757515B2" w:rsidR="00072907" w:rsidRPr="00A7241D" w:rsidRDefault="0055222E" w:rsidP="00A7241D">
                      <w:pPr>
                        <w:shd w:val="clear" w:color="auto" w:fill="F7CAAC" w:themeFill="accent2" w:themeFillTint="66"/>
                        <w:spacing w:line="240" w:lineRule="auto"/>
                        <w:rPr>
                          <w:sz w:val="20"/>
                          <w:szCs w:val="20"/>
                        </w:rPr>
                      </w:pPr>
                      <w:r w:rsidRPr="00A7241D">
                        <w:rPr>
                          <w:b/>
                          <w:sz w:val="20"/>
                          <w:szCs w:val="20"/>
                        </w:rPr>
                        <w:t>Audience</w:t>
                      </w:r>
                      <w:r w:rsidRPr="00A7241D">
                        <w:rPr>
                          <w:sz w:val="20"/>
                          <w:szCs w:val="20"/>
                        </w:rPr>
                        <w:t xml:space="preserve"> = </w:t>
                      </w:r>
                      <w:r w:rsidR="00237D51">
                        <w:rPr>
                          <w:sz w:val="20"/>
                          <w:szCs w:val="20"/>
                        </w:rPr>
                        <w:t>The audience are children aged 8-11, who have been reading the story (When the Mountains Roared)</w:t>
                      </w:r>
                      <w:r w:rsidR="005C773E">
                        <w:rPr>
                          <w:sz w:val="20"/>
                          <w:szCs w:val="20"/>
                        </w:rPr>
                        <w:t xml:space="preserve">. </w:t>
                      </w:r>
                    </w:p>
                    <w:p w14:paraId="19D33B48" w14:textId="5FA0DC3B" w:rsidR="0055222E" w:rsidRPr="00A7241D" w:rsidRDefault="00802D0F" w:rsidP="00A7241D">
                      <w:pPr>
                        <w:shd w:val="clear" w:color="auto" w:fill="F7CAAC" w:themeFill="accent2" w:themeFillTint="66"/>
                        <w:spacing w:line="240" w:lineRule="auto"/>
                        <w:rPr>
                          <w:sz w:val="20"/>
                          <w:szCs w:val="20"/>
                        </w:rPr>
                      </w:pPr>
                      <w:r>
                        <w:rPr>
                          <w:b/>
                          <w:sz w:val="20"/>
                          <w:szCs w:val="20"/>
                        </w:rPr>
                        <w:t>Levels of Formality</w:t>
                      </w:r>
                      <w:r w:rsidR="0055222E" w:rsidRPr="00A7241D">
                        <w:rPr>
                          <w:sz w:val="20"/>
                          <w:szCs w:val="20"/>
                        </w:rPr>
                        <w:t xml:space="preserve"> = </w:t>
                      </w:r>
                      <w:r w:rsidR="00237D51">
                        <w:rPr>
                          <w:sz w:val="20"/>
                          <w:szCs w:val="20"/>
                        </w:rPr>
                        <w:t xml:space="preserve">An informal register </w:t>
                      </w:r>
                      <w:r w:rsidR="005C773E">
                        <w:rPr>
                          <w:sz w:val="20"/>
                          <w:szCs w:val="20"/>
                        </w:rPr>
                        <w:t>is required.</w:t>
                      </w:r>
                    </w:p>
                  </w:txbxContent>
                </v:textbox>
                <w10:wrap type="square"/>
              </v:shape>
            </w:pict>
          </mc:Fallback>
        </mc:AlternateContent>
      </w:r>
      <w:r w:rsidR="00D50356">
        <w:rPr>
          <w:rFonts w:cstheme="minorHAnsi"/>
          <w:b/>
          <w:noProof/>
          <w:sz w:val="20"/>
          <w:szCs w:val="20"/>
          <w:u w:val="single"/>
        </w:rPr>
        <w:object w:dxaOrig="1440" w:dyaOrig="1440" w14:anchorId="0C6BF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86.65pt;margin-top:.55pt;width:48.15pt;height:59.85pt;z-index:-251657728;mso-position-horizontal-relative:text;mso-position-vertical-relative:text" wrapcoords="-260 0 -260 21390 21600 21390 21600 0 -260 0">
            <v:imagedata r:id="rId6" o:title=""/>
            <w10:wrap type="tight"/>
          </v:shape>
          <o:OLEObject Type="Embed" ProgID="Unknown" ShapeID="_x0000_s1026" DrawAspect="Content" ObjectID="_1739812455" r:id="rId7"/>
        </w:object>
      </w:r>
    </w:p>
    <w:p w14:paraId="26378DCB" w14:textId="780827F3" w:rsidR="00866D32" w:rsidRPr="006F6C9D" w:rsidRDefault="00AB3616" w:rsidP="00395EB2">
      <w:pPr>
        <w:spacing w:line="240" w:lineRule="auto"/>
        <w:rPr>
          <w:rFonts w:cstheme="minorHAnsi"/>
          <w:b/>
          <w:sz w:val="20"/>
          <w:szCs w:val="20"/>
          <w:u w:val="single"/>
        </w:rPr>
      </w:pPr>
      <w:r w:rsidRPr="006F6C9D">
        <w:rPr>
          <w:rFonts w:cstheme="minorHAnsi"/>
          <w:b/>
          <w:sz w:val="20"/>
          <w:szCs w:val="20"/>
          <w:u w:val="single"/>
        </w:rPr>
        <w:t xml:space="preserve">Crofton Junior School </w:t>
      </w:r>
    </w:p>
    <w:p w14:paraId="3C477A3D" w14:textId="15F74F18" w:rsidR="001B7F58" w:rsidRPr="006F6C9D" w:rsidRDefault="007C7FFE" w:rsidP="00395EB2">
      <w:pPr>
        <w:spacing w:line="240" w:lineRule="auto"/>
        <w:rPr>
          <w:rFonts w:cstheme="minorHAnsi"/>
          <w:b/>
          <w:sz w:val="20"/>
          <w:szCs w:val="20"/>
          <w:u w:val="single"/>
        </w:rPr>
      </w:pPr>
      <w:r w:rsidRPr="006F6C9D">
        <w:rPr>
          <w:rFonts w:cstheme="minorHAnsi"/>
          <w:b/>
          <w:sz w:val="20"/>
          <w:szCs w:val="20"/>
          <w:u w:val="single"/>
        </w:rPr>
        <w:t>English</w:t>
      </w:r>
      <w:r w:rsidR="001B7F58" w:rsidRPr="006F6C9D">
        <w:rPr>
          <w:rFonts w:cstheme="minorHAnsi"/>
          <w:b/>
          <w:sz w:val="20"/>
          <w:szCs w:val="20"/>
          <w:u w:val="single"/>
        </w:rPr>
        <w:t xml:space="preserve"> </w:t>
      </w:r>
      <w:r w:rsidR="00AB3616" w:rsidRPr="006F6C9D">
        <w:rPr>
          <w:rFonts w:cstheme="minorHAnsi"/>
          <w:b/>
          <w:sz w:val="20"/>
          <w:szCs w:val="20"/>
          <w:u w:val="single"/>
        </w:rPr>
        <w:t>Knowledge Organiser</w:t>
      </w:r>
      <w:r w:rsidR="00866D32" w:rsidRPr="006F6C9D">
        <w:rPr>
          <w:rFonts w:cstheme="minorHAnsi"/>
          <w:b/>
          <w:sz w:val="20"/>
          <w:szCs w:val="20"/>
          <w:u w:val="single"/>
        </w:rPr>
        <w:t xml:space="preserve"> </w:t>
      </w:r>
      <w:r w:rsidR="00395EB2" w:rsidRPr="006F6C9D">
        <w:rPr>
          <w:rFonts w:cstheme="minorHAnsi"/>
          <w:b/>
          <w:sz w:val="20"/>
          <w:szCs w:val="20"/>
          <w:u w:val="single"/>
        </w:rPr>
        <w:t xml:space="preserve">Year </w:t>
      </w:r>
      <w:r w:rsidR="007E6FA6">
        <w:rPr>
          <w:rFonts w:cstheme="minorHAnsi"/>
          <w:b/>
          <w:sz w:val="20"/>
          <w:szCs w:val="20"/>
          <w:u w:val="single"/>
        </w:rPr>
        <w:t>4 Summer Unit 1</w:t>
      </w:r>
    </w:p>
    <w:tbl>
      <w:tblPr>
        <w:tblStyle w:val="TableGrid"/>
        <w:tblpPr w:leftFromText="180" w:rightFromText="180" w:vertAnchor="text" w:horzAnchor="margin" w:tblpX="-318" w:tblpY="135"/>
        <w:tblW w:w="0" w:type="auto"/>
        <w:tblLook w:val="04A0" w:firstRow="1" w:lastRow="0" w:firstColumn="1" w:lastColumn="0" w:noHBand="0" w:noVBand="1"/>
      </w:tblPr>
      <w:tblGrid>
        <w:gridCol w:w="2802"/>
        <w:gridCol w:w="4536"/>
      </w:tblGrid>
      <w:tr w:rsidR="00F778B2" w:rsidRPr="006F6C9D" w14:paraId="54308C53" w14:textId="77777777" w:rsidTr="00A7241D">
        <w:tc>
          <w:tcPr>
            <w:tcW w:w="2802" w:type="dxa"/>
            <w:shd w:val="clear" w:color="auto" w:fill="F7CAAC" w:themeFill="accent2" w:themeFillTint="66"/>
          </w:tcPr>
          <w:p w14:paraId="1497F7C2" w14:textId="77777777" w:rsidR="00F778B2" w:rsidRPr="006F6C9D" w:rsidRDefault="00F778B2" w:rsidP="00F778B2">
            <w:pPr>
              <w:rPr>
                <w:rFonts w:cstheme="minorHAnsi"/>
                <w:b/>
                <w:sz w:val="20"/>
                <w:szCs w:val="20"/>
              </w:rPr>
            </w:pPr>
            <w:r w:rsidRPr="006F6C9D">
              <w:rPr>
                <w:rFonts w:cstheme="minorHAnsi"/>
                <w:b/>
                <w:sz w:val="20"/>
                <w:szCs w:val="20"/>
              </w:rPr>
              <w:t>Unit of Work</w:t>
            </w:r>
          </w:p>
        </w:tc>
        <w:tc>
          <w:tcPr>
            <w:tcW w:w="4536" w:type="dxa"/>
          </w:tcPr>
          <w:p w14:paraId="25088DB1" w14:textId="2EFD73FE" w:rsidR="00F778B2" w:rsidRPr="006F6C9D" w:rsidRDefault="00D059A6" w:rsidP="00F778B2">
            <w:pPr>
              <w:rPr>
                <w:rFonts w:cstheme="minorHAnsi"/>
                <w:sz w:val="20"/>
                <w:szCs w:val="20"/>
              </w:rPr>
            </w:pPr>
            <w:r>
              <w:rPr>
                <w:rFonts w:cstheme="minorHAnsi"/>
                <w:sz w:val="20"/>
                <w:szCs w:val="20"/>
              </w:rPr>
              <w:t xml:space="preserve">Narrative Ending </w:t>
            </w:r>
          </w:p>
        </w:tc>
      </w:tr>
      <w:tr w:rsidR="00F778B2" w:rsidRPr="006F6C9D" w14:paraId="2776C6A2" w14:textId="77777777" w:rsidTr="00A7241D">
        <w:tc>
          <w:tcPr>
            <w:tcW w:w="2802" w:type="dxa"/>
            <w:shd w:val="clear" w:color="auto" w:fill="F7CAAC" w:themeFill="accent2" w:themeFillTint="66"/>
          </w:tcPr>
          <w:p w14:paraId="658441DD" w14:textId="6BC4517D" w:rsidR="00F778B2" w:rsidRPr="006F6C9D" w:rsidRDefault="003A7EC8" w:rsidP="00F778B2">
            <w:pPr>
              <w:rPr>
                <w:rFonts w:cstheme="minorHAnsi"/>
                <w:b/>
                <w:sz w:val="20"/>
                <w:szCs w:val="20"/>
              </w:rPr>
            </w:pPr>
            <w:r w:rsidRPr="006F6C9D">
              <w:rPr>
                <w:rFonts w:cstheme="minorHAnsi"/>
                <w:b/>
                <w:sz w:val="20"/>
                <w:szCs w:val="20"/>
              </w:rPr>
              <w:t>Text Type / Genre</w:t>
            </w:r>
          </w:p>
        </w:tc>
        <w:tc>
          <w:tcPr>
            <w:tcW w:w="4536" w:type="dxa"/>
          </w:tcPr>
          <w:p w14:paraId="1DDFA2D7" w14:textId="6D8492F1" w:rsidR="00F778B2" w:rsidRPr="006F6C9D" w:rsidRDefault="00D059A6" w:rsidP="00F778B2">
            <w:pPr>
              <w:rPr>
                <w:rFonts w:cstheme="minorHAnsi"/>
                <w:sz w:val="20"/>
                <w:szCs w:val="20"/>
              </w:rPr>
            </w:pPr>
            <w:r>
              <w:rPr>
                <w:rFonts w:cstheme="minorHAnsi"/>
                <w:sz w:val="20"/>
                <w:szCs w:val="20"/>
              </w:rPr>
              <w:t>Fiction - Narrative</w:t>
            </w:r>
          </w:p>
        </w:tc>
      </w:tr>
      <w:tr w:rsidR="00F778B2" w:rsidRPr="006F6C9D" w14:paraId="69D6E259" w14:textId="77777777" w:rsidTr="00A7241D">
        <w:tc>
          <w:tcPr>
            <w:tcW w:w="2802" w:type="dxa"/>
            <w:shd w:val="clear" w:color="auto" w:fill="F7CAAC" w:themeFill="accent2" w:themeFillTint="66"/>
          </w:tcPr>
          <w:p w14:paraId="12AEF4FE" w14:textId="3E06E17B" w:rsidR="00F778B2" w:rsidRPr="006F6C9D" w:rsidRDefault="003A7EC8" w:rsidP="00F778B2">
            <w:pPr>
              <w:rPr>
                <w:rFonts w:cstheme="minorHAnsi"/>
                <w:b/>
                <w:sz w:val="20"/>
                <w:szCs w:val="20"/>
              </w:rPr>
            </w:pPr>
            <w:r w:rsidRPr="006F6C9D">
              <w:rPr>
                <w:rFonts w:cstheme="minorHAnsi"/>
                <w:b/>
                <w:sz w:val="20"/>
                <w:szCs w:val="20"/>
              </w:rPr>
              <w:t xml:space="preserve">Text Driver the Unit of Work </w:t>
            </w:r>
            <w:r w:rsidR="00A71570">
              <w:rPr>
                <w:rFonts w:cstheme="minorHAnsi"/>
                <w:b/>
                <w:sz w:val="20"/>
                <w:szCs w:val="20"/>
              </w:rPr>
              <w:t>l</w:t>
            </w:r>
            <w:r w:rsidRPr="006F6C9D">
              <w:rPr>
                <w:rFonts w:cstheme="minorHAnsi"/>
                <w:b/>
                <w:sz w:val="20"/>
                <w:szCs w:val="20"/>
              </w:rPr>
              <w:t xml:space="preserve">inks </w:t>
            </w:r>
            <w:r w:rsidR="00A71570">
              <w:rPr>
                <w:rFonts w:cstheme="minorHAnsi"/>
                <w:b/>
                <w:sz w:val="20"/>
                <w:szCs w:val="20"/>
              </w:rPr>
              <w:t>t</w:t>
            </w:r>
            <w:r w:rsidRPr="006F6C9D">
              <w:rPr>
                <w:rFonts w:cstheme="minorHAnsi"/>
                <w:b/>
                <w:sz w:val="20"/>
                <w:szCs w:val="20"/>
              </w:rPr>
              <w:t>o</w:t>
            </w:r>
          </w:p>
        </w:tc>
        <w:tc>
          <w:tcPr>
            <w:tcW w:w="4536" w:type="dxa"/>
          </w:tcPr>
          <w:p w14:paraId="5CF97A54" w14:textId="591A95E5" w:rsidR="00F778B2" w:rsidRPr="006F6C9D" w:rsidRDefault="00D059A6" w:rsidP="00F778B2">
            <w:pPr>
              <w:rPr>
                <w:rFonts w:cstheme="minorHAnsi"/>
                <w:sz w:val="20"/>
                <w:szCs w:val="20"/>
              </w:rPr>
            </w:pPr>
            <w:r>
              <w:rPr>
                <w:rFonts w:cstheme="minorHAnsi"/>
                <w:sz w:val="20"/>
                <w:szCs w:val="20"/>
              </w:rPr>
              <w:t xml:space="preserve">When the </w:t>
            </w:r>
            <w:r w:rsidR="00016384">
              <w:rPr>
                <w:rFonts w:cstheme="minorHAnsi"/>
                <w:sz w:val="20"/>
                <w:szCs w:val="20"/>
              </w:rPr>
              <w:t>M</w:t>
            </w:r>
            <w:r>
              <w:rPr>
                <w:rFonts w:cstheme="minorHAnsi"/>
                <w:sz w:val="20"/>
                <w:szCs w:val="20"/>
              </w:rPr>
              <w:t xml:space="preserve">ountains </w:t>
            </w:r>
            <w:r w:rsidR="00016384">
              <w:rPr>
                <w:rFonts w:cstheme="minorHAnsi"/>
                <w:sz w:val="20"/>
                <w:szCs w:val="20"/>
              </w:rPr>
              <w:t>R</w:t>
            </w:r>
            <w:r>
              <w:rPr>
                <w:rFonts w:cstheme="minorHAnsi"/>
                <w:sz w:val="20"/>
                <w:szCs w:val="20"/>
              </w:rPr>
              <w:t xml:space="preserve">oared by Jess Butterworth </w:t>
            </w:r>
          </w:p>
        </w:tc>
      </w:tr>
    </w:tbl>
    <w:p w14:paraId="5DC25E74" w14:textId="58FE8EB6" w:rsidR="00BE7692" w:rsidRPr="006F6C9D" w:rsidRDefault="00BE7692" w:rsidP="00BE7692">
      <w:pPr>
        <w:rPr>
          <w:rFonts w:cstheme="minorHAnsi"/>
          <w:b/>
          <w:sz w:val="2"/>
          <w:szCs w:val="2"/>
          <w:u w:val="single"/>
        </w:rPr>
      </w:pPr>
    </w:p>
    <w:tbl>
      <w:tblPr>
        <w:tblStyle w:val="TableGrid"/>
        <w:tblW w:w="16161" w:type="dxa"/>
        <w:tblInd w:w="-318" w:type="dxa"/>
        <w:tblLook w:val="04A0" w:firstRow="1" w:lastRow="0" w:firstColumn="1" w:lastColumn="0" w:noHBand="0" w:noVBand="1"/>
      </w:tblPr>
      <w:tblGrid>
        <w:gridCol w:w="1560"/>
        <w:gridCol w:w="14601"/>
      </w:tblGrid>
      <w:tr w:rsidR="00FC320C" w:rsidRPr="006F6C9D" w14:paraId="5974276D" w14:textId="77777777" w:rsidTr="007261F4">
        <w:trPr>
          <w:trHeight w:val="1482"/>
        </w:trPr>
        <w:tc>
          <w:tcPr>
            <w:tcW w:w="1560" w:type="dxa"/>
            <w:shd w:val="clear" w:color="auto" w:fill="F7CAAC" w:themeFill="accent2" w:themeFillTint="66"/>
          </w:tcPr>
          <w:p w14:paraId="0A4075CD" w14:textId="112D8683" w:rsidR="00FC320C" w:rsidRDefault="00FC320C" w:rsidP="00AB3616">
            <w:pPr>
              <w:jc w:val="center"/>
              <w:rPr>
                <w:rFonts w:cstheme="minorHAnsi"/>
                <w:b/>
                <w:sz w:val="20"/>
                <w:szCs w:val="20"/>
              </w:rPr>
            </w:pPr>
            <w:r w:rsidRPr="006F6C9D">
              <w:rPr>
                <w:rFonts w:cstheme="minorHAnsi"/>
                <w:b/>
                <w:sz w:val="20"/>
                <w:szCs w:val="20"/>
              </w:rPr>
              <w:t>Overview of the Unit of Work including End of Unit Outcome</w:t>
            </w:r>
          </w:p>
          <w:p w14:paraId="4795902A" w14:textId="77777777" w:rsidR="00FC320C" w:rsidRPr="00FC320C" w:rsidRDefault="00FC320C" w:rsidP="00FC320C">
            <w:pPr>
              <w:rPr>
                <w:rFonts w:cstheme="minorHAnsi"/>
                <w:sz w:val="20"/>
                <w:szCs w:val="20"/>
              </w:rPr>
            </w:pPr>
          </w:p>
          <w:p w14:paraId="0579331F" w14:textId="77777777" w:rsidR="00FC320C" w:rsidRPr="00FC320C" w:rsidRDefault="00FC320C" w:rsidP="00FC320C">
            <w:pPr>
              <w:rPr>
                <w:rFonts w:cstheme="minorHAnsi"/>
                <w:sz w:val="20"/>
                <w:szCs w:val="20"/>
              </w:rPr>
            </w:pPr>
          </w:p>
        </w:tc>
        <w:tc>
          <w:tcPr>
            <w:tcW w:w="14601" w:type="dxa"/>
          </w:tcPr>
          <w:p w14:paraId="722A6149" w14:textId="16A06BDF" w:rsidR="00A22DD5" w:rsidRDefault="00237D51" w:rsidP="00EC33E8">
            <w:pPr>
              <w:tabs>
                <w:tab w:val="left" w:pos="5785"/>
              </w:tabs>
              <w:jc w:val="both"/>
              <w:rPr>
                <w:rFonts w:cstheme="minorHAnsi"/>
              </w:rPr>
            </w:pPr>
            <w:r>
              <w:rPr>
                <w:rFonts w:cstheme="minorHAnsi"/>
              </w:rPr>
              <w:t xml:space="preserve">Pupils will continue to explore narrative writing, with a focus on building tension to sustain the reader’s interest and move the plot forward. </w:t>
            </w:r>
            <w:r w:rsidR="00B36304">
              <w:rPr>
                <w:rFonts w:cstheme="minorHAnsi"/>
              </w:rPr>
              <w:t xml:space="preserve">Pupils will explore the themes in the book, including good Vs evil, loyalty Vs betrayal and life Vs death, in order to make links to the conventions of the genre (adventure). They will build on </w:t>
            </w:r>
            <w:r w:rsidR="00A22DD5">
              <w:rPr>
                <w:rFonts w:cstheme="minorHAnsi"/>
              </w:rPr>
              <w:t>their</w:t>
            </w:r>
            <w:r w:rsidR="00B36304">
              <w:rPr>
                <w:rFonts w:cstheme="minorHAnsi"/>
              </w:rPr>
              <w:t xml:space="preserve"> understanding of </w:t>
            </w:r>
            <w:r w:rsidR="00A22DD5">
              <w:rPr>
                <w:rFonts w:cstheme="minorHAnsi"/>
              </w:rPr>
              <w:t>the author’s choices</w:t>
            </w:r>
            <w:r w:rsidR="00F56555">
              <w:rPr>
                <w:rFonts w:cstheme="minorHAnsi"/>
              </w:rPr>
              <w:t>, which are designed to</w:t>
            </w:r>
            <w:r w:rsidR="00B36304">
              <w:rPr>
                <w:rFonts w:cstheme="minorHAnsi"/>
              </w:rPr>
              <w:t xml:space="preserve"> maintain the reader’s interest and build tension </w:t>
            </w:r>
            <w:r w:rsidR="00F56555">
              <w:rPr>
                <w:rFonts w:cstheme="minorHAnsi"/>
              </w:rPr>
              <w:t>(</w:t>
            </w:r>
            <w:r w:rsidR="00B36304">
              <w:rPr>
                <w:rFonts w:cstheme="minorHAnsi"/>
              </w:rPr>
              <w:t>short sentences for emphasis, exciting and p</w:t>
            </w:r>
            <w:r w:rsidR="00A22DD5">
              <w:rPr>
                <w:rFonts w:cstheme="minorHAnsi"/>
              </w:rPr>
              <w:t>o</w:t>
            </w:r>
            <w:r w:rsidR="00B36304">
              <w:rPr>
                <w:rFonts w:cstheme="minorHAnsi"/>
              </w:rPr>
              <w:t>werful synonyms, fronted adverbials and fronted subordinate clauses to make the reader wait for an outcome</w:t>
            </w:r>
            <w:r w:rsidR="00A22DD5">
              <w:rPr>
                <w:rFonts w:cstheme="minorHAnsi"/>
              </w:rPr>
              <w:t xml:space="preserve"> and</w:t>
            </w:r>
            <w:r w:rsidR="00B36304">
              <w:rPr>
                <w:rFonts w:cstheme="minorHAnsi"/>
              </w:rPr>
              <w:t xml:space="preserve"> keeping some elements of the narrative hidden to encourage the reader to continue reading</w:t>
            </w:r>
            <w:r w:rsidR="00F56555">
              <w:rPr>
                <w:rFonts w:cstheme="minorHAnsi"/>
              </w:rPr>
              <w:t>)</w:t>
            </w:r>
            <w:r w:rsidR="00B36304">
              <w:rPr>
                <w:rFonts w:cstheme="minorHAnsi"/>
              </w:rPr>
              <w:t xml:space="preserve">. </w:t>
            </w:r>
            <w:r w:rsidR="00497A71">
              <w:rPr>
                <w:rFonts w:cstheme="minorHAnsi"/>
              </w:rPr>
              <w:t>Pupils will also explore the relationship between Ruby and the leopards and how this</w:t>
            </w:r>
            <w:r w:rsidR="0008360C">
              <w:rPr>
                <w:rFonts w:cstheme="minorHAnsi"/>
              </w:rPr>
              <w:t xml:space="preserve"> has an</w:t>
            </w:r>
            <w:r w:rsidR="00497A71">
              <w:rPr>
                <w:rFonts w:cstheme="minorHAnsi"/>
              </w:rPr>
              <w:t xml:space="preserve"> impact</w:t>
            </w:r>
            <w:r w:rsidR="0008360C">
              <w:rPr>
                <w:rFonts w:cstheme="minorHAnsi"/>
              </w:rPr>
              <w:t xml:space="preserve"> </w:t>
            </w:r>
            <w:r w:rsidR="00497A71">
              <w:rPr>
                <w:rFonts w:cstheme="minorHAnsi"/>
              </w:rPr>
              <w:t>on her behaviour and actions</w:t>
            </w:r>
            <w:r w:rsidR="00EC33E8">
              <w:rPr>
                <w:rFonts w:cstheme="minorHAnsi"/>
              </w:rPr>
              <w:t xml:space="preserve"> and this will inform choices in their own writing.</w:t>
            </w:r>
          </w:p>
          <w:p w14:paraId="7B2E6B46" w14:textId="77777777" w:rsidR="00237D51" w:rsidRDefault="00A22DD5" w:rsidP="00EC33E8">
            <w:pPr>
              <w:tabs>
                <w:tab w:val="left" w:pos="5785"/>
              </w:tabs>
              <w:jc w:val="both"/>
              <w:rPr>
                <w:rFonts w:cstheme="minorHAnsi"/>
              </w:rPr>
            </w:pPr>
            <w:r>
              <w:rPr>
                <w:rFonts w:cstheme="minorHAnsi"/>
              </w:rPr>
              <w:t>The narrative structure will include previously taught skills, including direct speech and detailed descriptions with expanded noun phrases.</w:t>
            </w:r>
            <w:r w:rsidR="00D630E0">
              <w:rPr>
                <w:rFonts w:cstheme="minorHAnsi"/>
              </w:rPr>
              <w:t xml:space="preserve"> In addition, pupils will build on their skills of </w:t>
            </w:r>
            <w:r w:rsidR="00EC33E8">
              <w:rPr>
                <w:rFonts w:cstheme="minorHAnsi"/>
              </w:rPr>
              <w:t>‘</w:t>
            </w:r>
            <w:r w:rsidR="00D630E0">
              <w:rPr>
                <w:rFonts w:cstheme="minorHAnsi"/>
              </w:rPr>
              <w:t>show not tell</w:t>
            </w:r>
            <w:r w:rsidR="00EC33E8">
              <w:rPr>
                <w:rFonts w:cstheme="minorHAnsi"/>
              </w:rPr>
              <w:t>’</w:t>
            </w:r>
            <w:r w:rsidR="00D630E0">
              <w:rPr>
                <w:rFonts w:cstheme="minorHAnsi"/>
              </w:rPr>
              <w:t xml:space="preserve"> to develop their ability to describe the physical reactions of the characters</w:t>
            </w:r>
            <w:r w:rsidR="00EC33E8">
              <w:rPr>
                <w:rFonts w:cstheme="minorHAnsi"/>
              </w:rPr>
              <w:t>, making purposeful vocabulary choices,</w:t>
            </w:r>
            <w:r w:rsidR="00F56555">
              <w:rPr>
                <w:rFonts w:cstheme="minorHAnsi"/>
              </w:rPr>
              <w:t xml:space="preserve"> to further build tension</w:t>
            </w:r>
            <w:r w:rsidR="00D630E0">
              <w:rPr>
                <w:rFonts w:cstheme="minorHAnsi"/>
              </w:rPr>
              <w:t xml:space="preserve">. </w:t>
            </w:r>
            <w:r>
              <w:rPr>
                <w:rFonts w:cstheme="minorHAnsi"/>
              </w:rPr>
              <w:t xml:space="preserve"> </w:t>
            </w:r>
            <w:r w:rsidR="00D630E0">
              <w:rPr>
                <w:rFonts w:cstheme="minorHAnsi"/>
              </w:rPr>
              <w:t xml:space="preserve">The narrative will continue the conventions of the </w:t>
            </w:r>
            <w:r w:rsidR="00F56555">
              <w:rPr>
                <w:rFonts w:cstheme="minorHAnsi"/>
              </w:rPr>
              <w:t>When the Mountains Roared</w:t>
            </w:r>
            <w:r w:rsidR="00D630E0">
              <w:rPr>
                <w:rFonts w:cstheme="minorHAnsi"/>
              </w:rPr>
              <w:t>, using first person</w:t>
            </w:r>
            <w:r w:rsidR="00F56555">
              <w:rPr>
                <w:rFonts w:cstheme="minorHAnsi"/>
              </w:rPr>
              <w:t xml:space="preserve"> and</w:t>
            </w:r>
            <w:r w:rsidR="00D630E0">
              <w:rPr>
                <w:rFonts w:cstheme="minorHAnsi"/>
              </w:rPr>
              <w:t xml:space="preserve"> present tense</w:t>
            </w:r>
            <w:r w:rsidR="00F56555">
              <w:rPr>
                <w:rFonts w:cstheme="minorHAnsi"/>
              </w:rPr>
              <w:t>. The</w:t>
            </w:r>
            <w:r w:rsidR="00EC33E8">
              <w:rPr>
                <w:rFonts w:cstheme="minorHAnsi"/>
              </w:rPr>
              <w:t xml:space="preserve"> pupils</w:t>
            </w:r>
            <w:r w:rsidR="00F56555">
              <w:rPr>
                <w:rFonts w:cstheme="minorHAnsi"/>
              </w:rPr>
              <w:t xml:space="preserve"> will also</w:t>
            </w:r>
            <w:r w:rsidR="00D630E0">
              <w:rPr>
                <w:rFonts w:cstheme="minorHAnsi"/>
              </w:rPr>
              <w:t xml:space="preserve"> </w:t>
            </w:r>
            <w:r w:rsidR="00F56555">
              <w:rPr>
                <w:rFonts w:cstheme="minorHAnsi"/>
              </w:rPr>
              <w:t>end</w:t>
            </w:r>
            <w:r w:rsidR="00D630E0">
              <w:rPr>
                <w:rFonts w:cstheme="minorHAnsi"/>
              </w:rPr>
              <w:t xml:space="preserve"> their narrative </w:t>
            </w:r>
            <w:r w:rsidR="00EC33E8">
              <w:rPr>
                <w:rFonts w:cstheme="minorHAnsi"/>
              </w:rPr>
              <w:t xml:space="preserve">chapter </w:t>
            </w:r>
            <w:r w:rsidR="00D630E0">
              <w:rPr>
                <w:rFonts w:cstheme="minorHAnsi"/>
              </w:rPr>
              <w:t xml:space="preserve">on a cliff hanger in the same style as the author, Jess Butterworth. </w:t>
            </w:r>
            <w:r w:rsidRPr="00DC0FD7">
              <w:rPr>
                <w:rFonts w:cstheme="minorHAnsi"/>
              </w:rPr>
              <w:t>Pupils will edit their work against the success criteria following marking and feedback, and will proof read for grammar, punctuation and spelling errors.</w:t>
            </w:r>
          </w:p>
          <w:p w14:paraId="5851E968" w14:textId="00BD59E6" w:rsidR="00EC33E8" w:rsidRPr="008B1E3F" w:rsidRDefault="00EC33E8" w:rsidP="00EC33E8">
            <w:pPr>
              <w:tabs>
                <w:tab w:val="left" w:pos="5785"/>
              </w:tabs>
              <w:jc w:val="both"/>
              <w:rPr>
                <w:rFonts w:cstheme="minorHAnsi"/>
              </w:rPr>
            </w:pPr>
          </w:p>
        </w:tc>
      </w:tr>
      <w:tr w:rsidR="00FC320C" w:rsidRPr="006F6C9D" w14:paraId="0203084A" w14:textId="77777777" w:rsidTr="009F5C09">
        <w:trPr>
          <w:trHeight w:val="823"/>
        </w:trPr>
        <w:tc>
          <w:tcPr>
            <w:tcW w:w="1560" w:type="dxa"/>
            <w:shd w:val="clear" w:color="auto" w:fill="F7CAAC" w:themeFill="accent2" w:themeFillTint="66"/>
          </w:tcPr>
          <w:p w14:paraId="40E65A2D" w14:textId="65D27236" w:rsidR="00FC320C" w:rsidRPr="006F6C9D" w:rsidRDefault="007A15C5" w:rsidP="00AB3616">
            <w:pPr>
              <w:jc w:val="center"/>
              <w:rPr>
                <w:rFonts w:cstheme="minorHAnsi"/>
                <w:b/>
                <w:sz w:val="20"/>
                <w:szCs w:val="20"/>
              </w:rPr>
            </w:pPr>
            <w:r>
              <w:rPr>
                <w:rFonts w:cstheme="minorHAnsi"/>
                <w:b/>
                <w:sz w:val="20"/>
                <w:szCs w:val="20"/>
              </w:rPr>
              <w:t xml:space="preserve">Links to Reading Objectives </w:t>
            </w:r>
            <w:r w:rsidR="00FC320C">
              <w:rPr>
                <w:rFonts w:cstheme="minorHAnsi"/>
                <w:b/>
                <w:sz w:val="20"/>
                <w:szCs w:val="20"/>
              </w:rPr>
              <w:t xml:space="preserve"> </w:t>
            </w:r>
          </w:p>
        </w:tc>
        <w:tc>
          <w:tcPr>
            <w:tcW w:w="14601" w:type="dxa"/>
          </w:tcPr>
          <w:p w14:paraId="5A33F9D4" w14:textId="74894CAF" w:rsidR="00EE5720" w:rsidRDefault="00F56555" w:rsidP="00522ED6">
            <w:pPr>
              <w:jc w:val="both"/>
              <w:rPr>
                <w:rFonts w:cstheme="minorHAnsi"/>
              </w:rPr>
            </w:pPr>
            <w:r>
              <w:rPr>
                <w:rFonts w:cstheme="minorHAnsi"/>
              </w:rPr>
              <w:t>Pupils will identify themes and conventions of the adventure story in order to develop their understanding of the author’s choices and the impact of these. Pupils will build on their retrieval and inference skills</w:t>
            </w:r>
            <w:r w:rsidR="00E33D8B">
              <w:rPr>
                <w:rFonts w:cstheme="minorHAnsi"/>
              </w:rPr>
              <w:t xml:space="preserve"> to</w:t>
            </w:r>
            <w:r>
              <w:rPr>
                <w:rFonts w:cstheme="minorHAnsi"/>
              </w:rPr>
              <w:t xml:space="preserve"> understand the relationship between Ruby and the animals in the story. This will inform their predictions about what the characters will do after the end of </w:t>
            </w:r>
            <w:r w:rsidR="00E33D8B">
              <w:rPr>
                <w:rFonts w:cstheme="minorHAnsi"/>
              </w:rPr>
              <w:t>c</w:t>
            </w:r>
            <w:r>
              <w:rPr>
                <w:rFonts w:cstheme="minorHAnsi"/>
              </w:rPr>
              <w:t xml:space="preserve">hapter 24. </w:t>
            </w:r>
            <w:r w:rsidR="00EC33E8">
              <w:rPr>
                <w:rFonts w:cstheme="minorHAnsi"/>
              </w:rPr>
              <w:t xml:space="preserve">Building upon skills already taught in Year 4, pupils will make informed predictions about what may happen to Ruby after encountering the leopard in chapter 24. They will use what they have previously read in the story to make purposeful links and then use their predictions to choose a plot for the next chapter of the book. </w:t>
            </w:r>
            <w:r>
              <w:rPr>
                <w:rFonts w:cstheme="minorHAnsi"/>
              </w:rPr>
              <w:t xml:space="preserve">Predictions will be linked to prior knowledge of the </w:t>
            </w:r>
            <w:proofErr w:type="gramStart"/>
            <w:r>
              <w:rPr>
                <w:rFonts w:cstheme="minorHAnsi"/>
              </w:rPr>
              <w:t>story,</w:t>
            </w:r>
            <w:proofErr w:type="gramEnd"/>
            <w:r>
              <w:rPr>
                <w:rFonts w:cstheme="minorHAnsi"/>
              </w:rPr>
              <w:t xml:space="preserve"> characters and</w:t>
            </w:r>
            <w:r w:rsidR="001E7D1A">
              <w:rPr>
                <w:rFonts w:cstheme="minorHAnsi"/>
              </w:rPr>
              <w:t xml:space="preserve"> they will be</w:t>
            </w:r>
            <w:r>
              <w:rPr>
                <w:rFonts w:cstheme="minorHAnsi"/>
              </w:rPr>
              <w:t xml:space="preserve"> in keeping with the conventions and themes that have been identified. </w:t>
            </w:r>
          </w:p>
          <w:p w14:paraId="601E35CE" w14:textId="2447A2A8" w:rsidR="00EE5720" w:rsidRPr="008B1E3F" w:rsidRDefault="00F56555" w:rsidP="00F56555">
            <w:pPr>
              <w:rPr>
                <w:rFonts w:cstheme="minorHAnsi"/>
              </w:rPr>
            </w:pPr>
            <w:r>
              <w:rPr>
                <w:rFonts w:cstheme="minorHAnsi"/>
              </w:rPr>
              <w:t>They will apply their predictions to the development of the plot for</w:t>
            </w:r>
            <w:r w:rsidR="00902758">
              <w:rPr>
                <w:rFonts w:cstheme="minorHAnsi"/>
              </w:rPr>
              <w:t xml:space="preserve"> </w:t>
            </w:r>
            <w:r w:rsidR="00EC33E8">
              <w:rPr>
                <w:rFonts w:cstheme="minorHAnsi"/>
              </w:rPr>
              <w:t>their own chapter.</w:t>
            </w:r>
          </w:p>
        </w:tc>
      </w:tr>
      <w:tr w:rsidR="008B08A6" w:rsidRPr="006F6C9D" w14:paraId="746D7D99" w14:textId="77777777" w:rsidTr="008B08A6">
        <w:trPr>
          <w:trHeight w:val="1383"/>
        </w:trPr>
        <w:tc>
          <w:tcPr>
            <w:tcW w:w="1560" w:type="dxa"/>
            <w:shd w:val="clear" w:color="auto" w:fill="F7CAAC" w:themeFill="accent2" w:themeFillTint="66"/>
          </w:tcPr>
          <w:p w14:paraId="581968F9" w14:textId="4764B93E" w:rsidR="008B08A6" w:rsidRDefault="008B08A6" w:rsidP="00AB3616">
            <w:pPr>
              <w:jc w:val="center"/>
              <w:rPr>
                <w:rFonts w:cstheme="minorHAnsi"/>
                <w:b/>
                <w:sz w:val="20"/>
                <w:szCs w:val="20"/>
              </w:rPr>
            </w:pPr>
            <w:r w:rsidRPr="006F6C9D">
              <w:rPr>
                <w:rFonts w:cstheme="minorHAnsi"/>
                <w:b/>
                <w:sz w:val="20"/>
                <w:szCs w:val="20"/>
              </w:rPr>
              <w:t>Prior Learning</w:t>
            </w:r>
          </w:p>
          <w:p w14:paraId="0992DA25" w14:textId="77777777" w:rsidR="008B08A6" w:rsidRPr="008B08A6" w:rsidRDefault="008B08A6" w:rsidP="008B08A6">
            <w:pPr>
              <w:rPr>
                <w:rFonts w:cstheme="minorHAnsi"/>
                <w:sz w:val="20"/>
                <w:szCs w:val="20"/>
              </w:rPr>
            </w:pPr>
          </w:p>
          <w:p w14:paraId="7E235BFB" w14:textId="61C77962" w:rsidR="008B08A6" w:rsidRDefault="008B08A6" w:rsidP="008B08A6">
            <w:pPr>
              <w:rPr>
                <w:rFonts w:cstheme="minorHAnsi"/>
                <w:sz w:val="20"/>
                <w:szCs w:val="20"/>
              </w:rPr>
            </w:pPr>
          </w:p>
          <w:p w14:paraId="3C888A6E" w14:textId="5D337207" w:rsidR="008B08A6" w:rsidRDefault="008B08A6" w:rsidP="008B08A6">
            <w:pPr>
              <w:rPr>
                <w:rFonts w:cstheme="minorHAnsi"/>
                <w:sz w:val="20"/>
                <w:szCs w:val="20"/>
              </w:rPr>
            </w:pPr>
          </w:p>
          <w:p w14:paraId="19AA6F1B" w14:textId="3A751C40" w:rsidR="008B08A6" w:rsidRDefault="008B08A6" w:rsidP="008B08A6">
            <w:pPr>
              <w:rPr>
                <w:rFonts w:cstheme="minorHAnsi"/>
                <w:sz w:val="20"/>
                <w:szCs w:val="20"/>
              </w:rPr>
            </w:pPr>
          </w:p>
          <w:p w14:paraId="39C99AFE" w14:textId="77777777" w:rsidR="008B08A6" w:rsidRPr="008B08A6" w:rsidRDefault="008B08A6" w:rsidP="008B08A6">
            <w:pPr>
              <w:jc w:val="center"/>
              <w:rPr>
                <w:rFonts w:cstheme="minorHAnsi"/>
                <w:sz w:val="20"/>
                <w:szCs w:val="20"/>
              </w:rPr>
            </w:pPr>
          </w:p>
        </w:tc>
        <w:tc>
          <w:tcPr>
            <w:tcW w:w="14601" w:type="dxa"/>
          </w:tcPr>
          <w:p w14:paraId="21CB7ED0" w14:textId="2D50963E" w:rsidR="00594005" w:rsidRPr="00CC0240" w:rsidRDefault="008B08A6" w:rsidP="00CC0240">
            <w:pPr>
              <w:spacing w:line="276" w:lineRule="auto"/>
              <w:rPr>
                <w:rFonts w:cstheme="minorHAnsi"/>
                <w:u w:val="single"/>
              </w:rPr>
            </w:pPr>
            <w:r w:rsidRPr="008B1E3F">
              <w:rPr>
                <w:rFonts w:cstheme="minorHAnsi"/>
              </w:rPr>
              <w:t xml:space="preserve"> </w:t>
            </w:r>
            <w:r w:rsidRPr="008B1E3F">
              <w:rPr>
                <w:rFonts w:cstheme="minorHAnsi"/>
                <w:u w:val="single"/>
              </w:rPr>
              <w:t>Vocabulary, Grammar and Punctuation Knowledge:</w:t>
            </w:r>
          </w:p>
          <w:p w14:paraId="2E6753B9" w14:textId="07A08332" w:rsidR="00F56555" w:rsidRPr="0016353A" w:rsidRDefault="0008360C" w:rsidP="00F56555">
            <w:pPr>
              <w:pStyle w:val="ListParagraph"/>
              <w:numPr>
                <w:ilvl w:val="0"/>
                <w:numId w:val="23"/>
              </w:numPr>
              <w:spacing w:line="276" w:lineRule="auto"/>
            </w:pPr>
            <w:r>
              <w:t>In Year 4 spring term, pupils practised using d</w:t>
            </w:r>
            <w:r w:rsidR="00F56555" w:rsidRPr="0016353A">
              <w:t>ialogue i</w:t>
            </w:r>
            <w:r>
              <w:t xml:space="preserve">n </w:t>
            </w:r>
            <w:r w:rsidR="00F56555" w:rsidRPr="0016353A">
              <w:t>a conversation between at least two people purposefully to move the events of a story forward.</w:t>
            </w:r>
          </w:p>
          <w:p w14:paraId="4D03B0AE" w14:textId="28AB153D" w:rsidR="00F56555" w:rsidRPr="0016353A" w:rsidRDefault="0008360C" w:rsidP="00F56555">
            <w:pPr>
              <w:pStyle w:val="ListParagraph"/>
              <w:numPr>
                <w:ilvl w:val="0"/>
                <w:numId w:val="21"/>
              </w:numPr>
              <w:spacing w:line="276" w:lineRule="auto"/>
            </w:pPr>
            <w:r>
              <w:t xml:space="preserve">In Year 4 spring term, pupils learnt the </w:t>
            </w:r>
            <w:r w:rsidR="00F56555" w:rsidRPr="0016353A">
              <w:t xml:space="preserve">conventions of direct speech, including: a new line for a new speaker; </w:t>
            </w:r>
            <w:r w:rsidR="00F56555">
              <w:t>inverted commas</w:t>
            </w:r>
            <w:r w:rsidR="00F56555" w:rsidRPr="0016353A">
              <w:t xml:space="preserve"> around what is spoken; closing punctuation between the closing </w:t>
            </w:r>
            <w:r w:rsidR="00F56555">
              <w:t>inverted commas</w:t>
            </w:r>
            <w:r w:rsidR="00F56555" w:rsidRPr="0016353A">
              <w:t>.</w:t>
            </w:r>
          </w:p>
          <w:p w14:paraId="219DE033" w14:textId="609D4449" w:rsidR="00F56555" w:rsidRDefault="0008360C" w:rsidP="00F56555">
            <w:pPr>
              <w:pStyle w:val="ListParagraph"/>
              <w:numPr>
                <w:ilvl w:val="0"/>
                <w:numId w:val="21"/>
              </w:numPr>
              <w:spacing w:line="276" w:lineRule="auto"/>
            </w:pPr>
            <w:r>
              <w:t>In Year 4 spring term, pupils explored d</w:t>
            </w:r>
            <w:r w:rsidR="00F56555">
              <w:t>ifferent s</w:t>
            </w:r>
            <w:r w:rsidR="00F56555" w:rsidRPr="0016353A">
              <w:t>ynonyms for ‘said’ and adverbs</w:t>
            </w:r>
            <w:r w:rsidR="003E616E">
              <w:t xml:space="preserve"> that</w:t>
            </w:r>
            <w:r w:rsidR="00F56555" w:rsidRPr="0016353A">
              <w:t xml:space="preserve"> can be used to convey character action/impl</w:t>
            </w:r>
            <w:r w:rsidR="003E616E">
              <w:t>y</w:t>
            </w:r>
            <w:r w:rsidR="00F56555" w:rsidRPr="0016353A">
              <w:t xml:space="preserve"> thoughts and feelings. </w:t>
            </w:r>
          </w:p>
          <w:p w14:paraId="40AEC7F7" w14:textId="30F00806" w:rsidR="00F56555" w:rsidRDefault="0008360C" w:rsidP="00F56555">
            <w:pPr>
              <w:pStyle w:val="ListParagraph"/>
              <w:numPr>
                <w:ilvl w:val="0"/>
                <w:numId w:val="21"/>
              </w:numPr>
              <w:spacing w:line="276" w:lineRule="auto"/>
            </w:pPr>
            <w:r>
              <w:t>In Year 4 spring term, pupils used d</w:t>
            </w:r>
            <w:r w:rsidR="00F56555">
              <w:t>ialogue effectively to convey a character’s personality through what the character says, and the way they speak and as a result, the reader underst</w:t>
            </w:r>
            <w:r w:rsidR="00063C13">
              <w:t>ood</w:t>
            </w:r>
            <w:r w:rsidR="00F56555">
              <w:t xml:space="preserve"> the personality of the character (show not tell).</w:t>
            </w:r>
          </w:p>
          <w:p w14:paraId="692BAE32" w14:textId="77777777" w:rsidR="0008360C" w:rsidRPr="001142CC" w:rsidRDefault="0008360C" w:rsidP="0008360C">
            <w:pPr>
              <w:pStyle w:val="ListParagraph"/>
              <w:numPr>
                <w:ilvl w:val="0"/>
                <w:numId w:val="21"/>
              </w:numPr>
              <w:spacing w:line="276" w:lineRule="auto"/>
              <w:rPr>
                <w:rFonts w:cstheme="minorHAnsi"/>
              </w:rPr>
            </w:pPr>
            <w:r w:rsidRPr="001142CC">
              <w:rPr>
                <w:rFonts w:cstheme="minorHAnsi"/>
              </w:rPr>
              <w:lastRenderedPageBreak/>
              <w:t xml:space="preserve">In Year 4 </w:t>
            </w:r>
            <w:r>
              <w:rPr>
                <w:rFonts w:cstheme="minorHAnsi"/>
              </w:rPr>
              <w:t>a</w:t>
            </w:r>
            <w:r w:rsidRPr="001142CC">
              <w:rPr>
                <w:rFonts w:cstheme="minorHAnsi"/>
              </w:rPr>
              <w:t xml:space="preserve">utumn term, pupils used expanded noun phrases to add purposeful description. They learnt that the noun can be modified with an adjective or two before the noun. </w:t>
            </w:r>
          </w:p>
          <w:p w14:paraId="5A622611" w14:textId="77777777" w:rsidR="0008360C" w:rsidRPr="001142CC" w:rsidRDefault="0008360C" w:rsidP="0008360C">
            <w:pPr>
              <w:pStyle w:val="ListParagraph"/>
              <w:numPr>
                <w:ilvl w:val="0"/>
                <w:numId w:val="21"/>
              </w:numPr>
              <w:spacing w:line="276" w:lineRule="auto"/>
              <w:rPr>
                <w:rFonts w:cstheme="minorHAnsi"/>
                <w:u w:val="single"/>
              </w:rPr>
            </w:pPr>
            <w:r w:rsidRPr="001142CC">
              <w:rPr>
                <w:rFonts w:cstheme="minorHAnsi"/>
              </w:rPr>
              <w:t xml:space="preserve">In Year 4 </w:t>
            </w:r>
            <w:r>
              <w:rPr>
                <w:rFonts w:cstheme="minorHAnsi"/>
              </w:rPr>
              <w:t>a</w:t>
            </w:r>
            <w:r w:rsidRPr="001142CC">
              <w:rPr>
                <w:rFonts w:cstheme="minorHAnsi"/>
              </w:rPr>
              <w:t>utumn term, pupils used adverbs and adverbial phrases to express time, place and cause and learnt that adverbials placed at the front of a sentence are known as fronted adverbials with a comma placed afterwards.</w:t>
            </w:r>
          </w:p>
          <w:p w14:paraId="735E6624" w14:textId="1BC190E3" w:rsidR="00DE1588" w:rsidRPr="0008360C" w:rsidRDefault="0008360C" w:rsidP="0008360C">
            <w:pPr>
              <w:pStyle w:val="ListParagraph"/>
              <w:numPr>
                <w:ilvl w:val="0"/>
                <w:numId w:val="21"/>
              </w:numPr>
              <w:spacing w:line="276" w:lineRule="auto"/>
              <w:rPr>
                <w:rFonts w:cstheme="minorHAnsi"/>
              </w:rPr>
            </w:pPr>
            <w:r>
              <w:t xml:space="preserve">In Year 4 autumn and spring terms, </w:t>
            </w:r>
            <w:r w:rsidRPr="001142CC">
              <w:rPr>
                <w:rFonts w:cstheme="minorHAnsi"/>
              </w:rPr>
              <w:t xml:space="preserve">pupils developed their understanding of main and subordinate clauses and how to extend their sentences with more than one clause by using a wider range of conjunctions including when, if, because and although. </w:t>
            </w:r>
            <w:r>
              <w:rPr>
                <w:rFonts w:cstheme="minorHAnsi"/>
              </w:rPr>
              <w:t xml:space="preserve">Clauses can be used in different positions within a sentence and commas separate clauses if the subordinate clauses come before the main clause. </w:t>
            </w:r>
          </w:p>
          <w:p w14:paraId="0CF999DB" w14:textId="77777777" w:rsidR="00DE1588" w:rsidRPr="008B1E3F" w:rsidRDefault="00DE1588" w:rsidP="00594005">
            <w:pPr>
              <w:spacing w:line="276" w:lineRule="auto"/>
              <w:rPr>
                <w:rFonts w:cstheme="minorHAnsi"/>
                <w:u w:val="single"/>
              </w:rPr>
            </w:pPr>
          </w:p>
          <w:p w14:paraId="31DFE98A" w14:textId="77777777" w:rsidR="008B08A6" w:rsidRPr="008B1E3F" w:rsidRDefault="008B08A6" w:rsidP="00155AF1">
            <w:pPr>
              <w:spacing w:line="276" w:lineRule="auto"/>
              <w:rPr>
                <w:rFonts w:cstheme="minorHAnsi"/>
                <w:u w:val="single"/>
              </w:rPr>
            </w:pPr>
            <w:r w:rsidRPr="008B1E3F">
              <w:rPr>
                <w:rFonts w:cstheme="minorHAnsi"/>
                <w:u w:val="single"/>
              </w:rPr>
              <w:t xml:space="preserve">Text Type – </w:t>
            </w:r>
            <w:r w:rsidR="007F549E" w:rsidRPr="008B1E3F">
              <w:rPr>
                <w:rFonts w:cstheme="minorHAnsi"/>
                <w:u w:val="single"/>
              </w:rPr>
              <w:t xml:space="preserve">Narrative </w:t>
            </w:r>
          </w:p>
          <w:p w14:paraId="760F18BD" w14:textId="77777777" w:rsidR="00D977E7" w:rsidRPr="008B1E3F" w:rsidRDefault="00D977E7" w:rsidP="00D977E7">
            <w:pPr>
              <w:pStyle w:val="ListParagraph"/>
              <w:numPr>
                <w:ilvl w:val="0"/>
                <w:numId w:val="18"/>
              </w:numPr>
              <w:spacing w:line="276" w:lineRule="auto"/>
              <w:rPr>
                <w:rFonts w:cstheme="minorHAnsi"/>
              </w:rPr>
            </w:pPr>
            <w:r w:rsidRPr="008B1E3F">
              <w:rPr>
                <w:rFonts w:cstheme="minorHAnsi"/>
              </w:rPr>
              <w:t>In Y3 in the summer term, pupils retold a significant event from the perspective of Lila to entertain and engage the audience and to express her personal thoughts and feelings. This was inspired by the text: The Firework Maker’s Daughter.</w:t>
            </w:r>
          </w:p>
          <w:p w14:paraId="3C35010C" w14:textId="77777777" w:rsidR="00D977E7" w:rsidRPr="008B1E3F" w:rsidRDefault="00D977E7" w:rsidP="00D977E7">
            <w:pPr>
              <w:pStyle w:val="ListParagraph"/>
              <w:numPr>
                <w:ilvl w:val="0"/>
                <w:numId w:val="18"/>
              </w:numPr>
              <w:spacing w:line="276" w:lineRule="auto"/>
              <w:rPr>
                <w:rFonts w:cstheme="minorHAnsi"/>
              </w:rPr>
            </w:pPr>
            <w:r w:rsidRPr="008B1E3F">
              <w:rPr>
                <w:rFonts w:cstheme="minorHAnsi"/>
              </w:rPr>
              <w:t xml:space="preserve">In Y3 in the summer term, pupils wrote a narrative to retell the whole text from the perspective of a different character. This was inspired by the text: Escape from Pompeii. </w:t>
            </w:r>
          </w:p>
          <w:p w14:paraId="67C32F28" w14:textId="77777777" w:rsidR="00D977E7" w:rsidRPr="008B1E3F" w:rsidRDefault="00D977E7" w:rsidP="00D977E7">
            <w:pPr>
              <w:pStyle w:val="ListParagraph"/>
              <w:numPr>
                <w:ilvl w:val="0"/>
                <w:numId w:val="18"/>
              </w:numPr>
              <w:spacing w:line="276" w:lineRule="auto"/>
              <w:rPr>
                <w:rFonts w:cstheme="minorHAnsi"/>
              </w:rPr>
            </w:pPr>
            <w:r w:rsidRPr="008B1E3F">
              <w:rPr>
                <w:rFonts w:cstheme="minorHAnsi"/>
              </w:rPr>
              <w:t>In Y4 in the autumn term, pupils wrote a first-person narrative to describe Scrooge’s first encounter with the Ghost of Christmas Past. This was inspired by the text: A Christmas Carol.</w:t>
            </w:r>
          </w:p>
          <w:p w14:paraId="7C7282A2" w14:textId="00871554" w:rsidR="00D977E7" w:rsidRPr="008B1E3F" w:rsidRDefault="00D977E7" w:rsidP="00D977E7">
            <w:pPr>
              <w:pStyle w:val="ListParagraph"/>
              <w:numPr>
                <w:ilvl w:val="0"/>
                <w:numId w:val="18"/>
              </w:numPr>
              <w:spacing w:line="276" w:lineRule="auto"/>
              <w:rPr>
                <w:rFonts w:cstheme="minorHAnsi"/>
              </w:rPr>
            </w:pPr>
            <w:r w:rsidRPr="008B1E3F">
              <w:rPr>
                <w:rFonts w:cstheme="minorHAnsi"/>
              </w:rPr>
              <w:t>In Y4, in the spring term, pupils wrote their own ending when Ali returned to the village following the discovery of Tutankhamun’s tomb. This was inspired by the text: I was there…Tutankhamun’s tomb</w:t>
            </w:r>
            <w:r w:rsidR="0008360C">
              <w:rPr>
                <w:rFonts w:cstheme="minorHAnsi"/>
              </w:rPr>
              <w:t xml:space="preserve"> and</w:t>
            </w:r>
            <w:r w:rsidR="002644DE">
              <w:rPr>
                <w:rFonts w:cstheme="minorHAnsi"/>
              </w:rPr>
              <w:t xml:space="preserve"> it</w:t>
            </w:r>
            <w:r w:rsidR="0008360C">
              <w:rPr>
                <w:rFonts w:cstheme="minorHAnsi"/>
              </w:rPr>
              <w:t xml:space="preserve"> incorporated speech to move the story forward.</w:t>
            </w:r>
          </w:p>
        </w:tc>
      </w:tr>
      <w:tr w:rsidR="008B08A6" w:rsidRPr="006F6C9D" w14:paraId="1DD1F5EB" w14:textId="77777777" w:rsidTr="00531F81">
        <w:trPr>
          <w:trHeight w:val="1382"/>
        </w:trPr>
        <w:tc>
          <w:tcPr>
            <w:tcW w:w="1560" w:type="dxa"/>
            <w:shd w:val="clear" w:color="auto" w:fill="F7CAAC" w:themeFill="accent2" w:themeFillTint="66"/>
          </w:tcPr>
          <w:p w14:paraId="2B737F60" w14:textId="55D2DD1E" w:rsidR="008B08A6" w:rsidRPr="006F6C9D" w:rsidRDefault="008B08A6" w:rsidP="00AB3616">
            <w:pPr>
              <w:jc w:val="center"/>
              <w:rPr>
                <w:rFonts w:cstheme="minorHAnsi"/>
                <w:b/>
                <w:sz w:val="20"/>
                <w:szCs w:val="20"/>
              </w:rPr>
            </w:pPr>
            <w:r>
              <w:rPr>
                <w:rFonts w:cstheme="minorHAnsi"/>
                <w:b/>
                <w:sz w:val="20"/>
                <w:szCs w:val="20"/>
              </w:rPr>
              <w:lastRenderedPageBreak/>
              <w:t xml:space="preserve">Text Type Features </w:t>
            </w:r>
          </w:p>
        </w:tc>
        <w:tc>
          <w:tcPr>
            <w:tcW w:w="14601" w:type="dxa"/>
          </w:tcPr>
          <w:p w14:paraId="39793352" w14:textId="62746585" w:rsidR="0075122C" w:rsidRPr="008B1E3F" w:rsidRDefault="0075122C" w:rsidP="0075122C">
            <w:pPr>
              <w:pStyle w:val="ListParagraph"/>
              <w:numPr>
                <w:ilvl w:val="0"/>
                <w:numId w:val="21"/>
              </w:numPr>
              <w:spacing w:line="276" w:lineRule="auto"/>
              <w:rPr>
                <w:rFonts w:cstheme="minorHAnsi"/>
              </w:rPr>
            </w:pPr>
            <w:r w:rsidRPr="008B1E3F">
              <w:rPr>
                <w:rFonts w:cstheme="minorHAnsi"/>
              </w:rPr>
              <w:t xml:space="preserve">A narrative </w:t>
            </w:r>
            <w:r w:rsidR="00EE5720">
              <w:rPr>
                <w:rFonts w:cstheme="minorHAnsi"/>
              </w:rPr>
              <w:t>chapter</w:t>
            </w:r>
            <w:r w:rsidRPr="008B1E3F">
              <w:rPr>
                <w:rFonts w:cstheme="minorHAnsi"/>
              </w:rPr>
              <w:t xml:space="preserve"> is written in an informal style.</w:t>
            </w:r>
          </w:p>
          <w:p w14:paraId="79B29CC3" w14:textId="52CE28D5" w:rsidR="0075122C" w:rsidRPr="008B1E3F" w:rsidRDefault="0075122C" w:rsidP="0075122C">
            <w:pPr>
              <w:pStyle w:val="ListParagraph"/>
              <w:numPr>
                <w:ilvl w:val="0"/>
                <w:numId w:val="21"/>
              </w:numPr>
              <w:spacing w:line="276" w:lineRule="auto"/>
              <w:rPr>
                <w:rFonts w:cstheme="minorHAnsi"/>
              </w:rPr>
            </w:pPr>
            <w:r w:rsidRPr="008B1E3F">
              <w:rPr>
                <w:rFonts w:cstheme="minorHAnsi"/>
              </w:rPr>
              <w:t xml:space="preserve">A narrative </w:t>
            </w:r>
            <w:r w:rsidR="00EE5720">
              <w:rPr>
                <w:rFonts w:cstheme="minorHAnsi"/>
              </w:rPr>
              <w:t>chapter</w:t>
            </w:r>
            <w:r w:rsidRPr="008B1E3F">
              <w:rPr>
                <w:rFonts w:cstheme="minorHAnsi"/>
              </w:rPr>
              <w:t xml:space="preserve"> is a passage of text which </w:t>
            </w:r>
            <w:r w:rsidR="00EC33E8">
              <w:rPr>
                <w:rFonts w:cstheme="minorHAnsi"/>
              </w:rPr>
              <w:t>continues to move the story forward while following the same themes and conventions of the story so far</w:t>
            </w:r>
            <w:r w:rsidRPr="008B1E3F">
              <w:rPr>
                <w:rFonts w:cstheme="minorHAnsi"/>
              </w:rPr>
              <w:t>.</w:t>
            </w:r>
          </w:p>
          <w:p w14:paraId="36AC3570" w14:textId="77777777" w:rsidR="0008360C" w:rsidRPr="0008360C" w:rsidRDefault="0075122C" w:rsidP="0075122C">
            <w:pPr>
              <w:pStyle w:val="ListParagraph"/>
              <w:numPr>
                <w:ilvl w:val="0"/>
                <w:numId w:val="21"/>
              </w:numPr>
              <w:spacing w:line="276" w:lineRule="auto"/>
            </w:pPr>
            <w:r w:rsidRPr="008B1E3F">
              <w:rPr>
                <w:rFonts w:cstheme="minorHAnsi"/>
              </w:rPr>
              <w:t xml:space="preserve">It will </w:t>
            </w:r>
            <w:r w:rsidR="0008360C">
              <w:rPr>
                <w:rFonts w:cstheme="minorHAnsi"/>
              </w:rPr>
              <w:t>include</w:t>
            </w:r>
            <w:r w:rsidRPr="008B1E3F">
              <w:rPr>
                <w:rFonts w:cstheme="minorHAnsi"/>
              </w:rPr>
              <w:t xml:space="preserve"> dialogue between the main characters </w:t>
            </w:r>
            <w:r w:rsidR="0008360C">
              <w:rPr>
                <w:rFonts w:cstheme="minorHAnsi"/>
              </w:rPr>
              <w:t xml:space="preserve">alongside </w:t>
            </w:r>
            <w:r w:rsidRPr="008B1E3F">
              <w:rPr>
                <w:rFonts w:cstheme="minorHAnsi"/>
              </w:rPr>
              <w:t xml:space="preserve">descriptive detail using expanded noun phrases, </w:t>
            </w:r>
            <w:r w:rsidR="0008360C">
              <w:rPr>
                <w:rFonts w:cstheme="minorHAnsi"/>
              </w:rPr>
              <w:t xml:space="preserve">purposeful vocabulary to develop ‘show not </w:t>
            </w:r>
            <w:r w:rsidR="0008360C" w:rsidRPr="0008360C">
              <w:rPr>
                <w:rFonts w:cstheme="minorHAnsi"/>
              </w:rPr>
              <w:t xml:space="preserve">tell’ skills, </w:t>
            </w:r>
            <w:r w:rsidRPr="0008360C">
              <w:rPr>
                <w:rFonts w:cstheme="minorHAnsi"/>
              </w:rPr>
              <w:t xml:space="preserve">fronted adverbials and </w:t>
            </w:r>
            <w:r w:rsidR="0008360C" w:rsidRPr="0008360C">
              <w:rPr>
                <w:rFonts w:cstheme="minorHAnsi"/>
              </w:rPr>
              <w:t xml:space="preserve">a range of </w:t>
            </w:r>
            <w:r w:rsidRPr="0008360C">
              <w:rPr>
                <w:rFonts w:cstheme="minorHAnsi"/>
              </w:rPr>
              <w:t xml:space="preserve">conjunctions. </w:t>
            </w:r>
          </w:p>
          <w:p w14:paraId="08EA4126" w14:textId="33B90210" w:rsidR="008B08A6" w:rsidRPr="008B1E3F" w:rsidRDefault="0008360C" w:rsidP="0075122C">
            <w:pPr>
              <w:pStyle w:val="ListParagraph"/>
              <w:numPr>
                <w:ilvl w:val="0"/>
                <w:numId w:val="21"/>
              </w:numPr>
              <w:spacing w:line="276" w:lineRule="auto"/>
            </w:pPr>
            <w:r w:rsidRPr="0008360C">
              <w:rPr>
                <w:rFonts w:cstheme="minorHAnsi"/>
              </w:rPr>
              <w:t>Vocabulary choices will be purposeful to build tension for the reader</w:t>
            </w:r>
            <w:r w:rsidR="00EC33E8">
              <w:rPr>
                <w:rFonts w:cstheme="minorHAnsi"/>
              </w:rPr>
              <w:t>.</w:t>
            </w:r>
          </w:p>
        </w:tc>
      </w:tr>
      <w:tr w:rsidR="00116632" w:rsidRPr="006F6C9D" w14:paraId="7D778624" w14:textId="77777777" w:rsidTr="005D4502">
        <w:trPr>
          <w:trHeight w:val="615"/>
        </w:trPr>
        <w:tc>
          <w:tcPr>
            <w:tcW w:w="1560" w:type="dxa"/>
            <w:shd w:val="clear" w:color="auto" w:fill="F7CAAC" w:themeFill="accent2" w:themeFillTint="66"/>
          </w:tcPr>
          <w:p w14:paraId="3E3E4EEE" w14:textId="77777777" w:rsidR="00116632" w:rsidRPr="006F6C9D" w:rsidRDefault="00116632" w:rsidP="00AB3616">
            <w:pPr>
              <w:jc w:val="center"/>
              <w:rPr>
                <w:rFonts w:cstheme="minorHAnsi"/>
                <w:b/>
                <w:sz w:val="20"/>
                <w:szCs w:val="20"/>
              </w:rPr>
            </w:pPr>
            <w:r w:rsidRPr="006F6C9D">
              <w:rPr>
                <w:rFonts w:cstheme="minorHAnsi"/>
                <w:b/>
                <w:sz w:val="20"/>
                <w:szCs w:val="20"/>
              </w:rPr>
              <w:t>Sticky Knowledge</w:t>
            </w:r>
          </w:p>
          <w:p w14:paraId="3EE2F861" w14:textId="0E2B1BE6" w:rsidR="00116632" w:rsidRPr="006F6C9D" w:rsidRDefault="00116632" w:rsidP="00F60B6A">
            <w:pPr>
              <w:jc w:val="center"/>
              <w:rPr>
                <w:rFonts w:cstheme="minorHAnsi"/>
                <w:b/>
                <w:sz w:val="20"/>
                <w:szCs w:val="20"/>
              </w:rPr>
            </w:pPr>
          </w:p>
        </w:tc>
        <w:tc>
          <w:tcPr>
            <w:tcW w:w="14601" w:type="dxa"/>
          </w:tcPr>
          <w:p w14:paraId="1DF34D50" w14:textId="530BAF2E" w:rsidR="001A71C9" w:rsidRPr="00C77918" w:rsidRDefault="001A71C9" w:rsidP="007C7FFE">
            <w:pPr>
              <w:spacing w:line="276" w:lineRule="auto"/>
            </w:pPr>
            <w:r w:rsidRPr="00C77918">
              <w:t>During the</w:t>
            </w:r>
            <w:r w:rsidR="00466E81" w:rsidRPr="00C77918">
              <w:t xml:space="preserve"> s</w:t>
            </w:r>
            <w:r w:rsidR="005D61EA" w:rsidRPr="00C77918">
              <w:t>ummer</w:t>
            </w:r>
            <w:r w:rsidR="00466E81" w:rsidRPr="00C77918">
              <w:t xml:space="preserve"> </w:t>
            </w:r>
            <w:r w:rsidRPr="00C77918">
              <w:t>term, time is spent revisiting key sticky knowledge from</w:t>
            </w:r>
            <w:r w:rsidR="00466E81" w:rsidRPr="00C77918">
              <w:t xml:space="preserve"> the autumn </w:t>
            </w:r>
            <w:r w:rsidR="005D61EA" w:rsidRPr="00C77918">
              <w:t xml:space="preserve">and spring </w:t>
            </w:r>
            <w:r w:rsidR="00466E81" w:rsidRPr="00C77918">
              <w:t>term</w:t>
            </w:r>
            <w:r w:rsidR="005D61EA" w:rsidRPr="00C77918">
              <w:t xml:space="preserve">s </w:t>
            </w:r>
            <w:r w:rsidR="00466E81" w:rsidRPr="00C77918">
              <w:t>to embed this knowledge</w:t>
            </w:r>
            <w:r w:rsidR="00823470" w:rsidRPr="00C77918">
              <w:t xml:space="preserve">. </w:t>
            </w:r>
            <w:r w:rsidR="00493D89" w:rsidRPr="00C77918">
              <w:t xml:space="preserve"> </w:t>
            </w:r>
          </w:p>
          <w:p w14:paraId="0B73262B" w14:textId="2261F253" w:rsidR="00116632" w:rsidRPr="00C77918" w:rsidRDefault="00116632" w:rsidP="007C7FFE">
            <w:pPr>
              <w:spacing w:line="276" w:lineRule="auto"/>
            </w:pPr>
            <w:r w:rsidRPr="00C77918">
              <w:t>The children will learn:</w:t>
            </w:r>
          </w:p>
          <w:p w14:paraId="1149060F" w14:textId="77777777" w:rsidR="00EE5720" w:rsidRPr="00C77918" w:rsidRDefault="00EE5720" w:rsidP="00EE5720">
            <w:pPr>
              <w:pStyle w:val="ListParagraph"/>
              <w:numPr>
                <w:ilvl w:val="0"/>
                <w:numId w:val="21"/>
              </w:numPr>
              <w:spacing w:line="276" w:lineRule="auto"/>
              <w:rPr>
                <w:szCs w:val="20"/>
              </w:rPr>
            </w:pPr>
            <w:r w:rsidRPr="00C77918">
              <w:rPr>
                <w:szCs w:val="20"/>
              </w:rPr>
              <w:t>There are three main tenses: past, present and future.</w:t>
            </w:r>
          </w:p>
          <w:p w14:paraId="15D3D329" w14:textId="77777777" w:rsidR="00EE5720" w:rsidRPr="00C77918" w:rsidRDefault="00EE5720" w:rsidP="00EE5720">
            <w:pPr>
              <w:pStyle w:val="ListParagraph"/>
              <w:spacing w:line="276" w:lineRule="auto"/>
              <w:rPr>
                <w:szCs w:val="20"/>
              </w:rPr>
            </w:pPr>
            <w:r w:rsidRPr="00C77918">
              <w:rPr>
                <w:szCs w:val="20"/>
              </w:rPr>
              <w:t>There are different verb forms: simple past/present; past/present progressive; past/present perfect. (The simple past: an action completed in the past; simple present: an action is happening currently/happens regularly; past progressive: an ongoing action in the past; present progressive: a current action in progress/unfinished action; past perfect: that one event happened before another in the past; present perfect: an action that started in the past but continues to the present.</w:t>
            </w:r>
          </w:p>
          <w:p w14:paraId="46C162E5" w14:textId="1CBB88F4" w:rsidR="009D0CAD" w:rsidRPr="00C77918" w:rsidRDefault="00D25EE3" w:rsidP="00EE5720">
            <w:pPr>
              <w:pStyle w:val="ListParagraph"/>
              <w:numPr>
                <w:ilvl w:val="0"/>
                <w:numId w:val="21"/>
              </w:numPr>
              <w:spacing w:line="276" w:lineRule="auto"/>
            </w:pPr>
            <w:r w:rsidRPr="00C77918">
              <w:t>How to use a</w:t>
            </w:r>
            <w:r w:rsidR="00EE5720" w:rsidRPr="00C77918">
              <w:t>postrophes for possession</w:t>
            </w:r>
            <w:r w:rsidRPr="00C77918">
              <w:t>. They will recall how to use apostrophes to mark singular possession in nouns (Year 2 revision) and they will develop this further to focus on apostrophes to mark plural possession (for example, the girl’s name, the girls’ names)</w:t>
            </w:r>
            <w:r w:rsidR="000947B4" w:rsidRPr="00C77918">
              <w:t xml:space="preserve">. </w:t>
            </w:r>
          </w:p>
          <w:p w14:paraId="447597CB" w14:textId="77777777" w:rsidR="00EE5720" w:rsidRPr="00C77918" w:rsidRDefault="00EE5720" w:rsidP="00EE5720">
            <w:pPr>
              <w:pStyle w:val="ListParagraph"/>
              <w:numPr>
                <w:ilvl w:val="0"/>
                <w:numId w:val="23"/>
              </w:numPr>
              <w:spacing w:line="276" w:lineRule="auto"/>
            </w:pPr>
            <w:r w:rsidRPr="00C77918">
              <w:t>Dialogue is a conversation between at least two people, and is used purposefully to move the events of a story forward.</w:t>
            </w:r>
          </w:p>
          <w:p w14:paraId="6E4D27C7" w14:textId="77777777" w:rsidR="00EE5720" w:rsidRPr="00C77918" w:rsidRDefault="00EE5720" w:rsidP="00EE5720">
            <w:pPr>
              <w:pStyle w:val="ListParagraph"/>
              <w:numPr>
                <w:ilvl w:val="0"/>
                <w:numId w:val="21"/>
              </w:numPr>
              <w:spacing w:line="276" w:lineRule="auto"/>
            </w:pPr>
            <w:r w:rsidRPr="00C77918">
              <w:lastRenderedPageBreak/>
              <w:t>The conventions of direct speech, including: a new line for a new speaker; inverted commas around what is spoken; closing punctuation between the closing inverted commas.</w:t>
            </w:r>
          </w:p>
          <w:p w14:paraId="20FBDFC0" w14:textId="77777777" w:rsidR="00EE5720" w:rsidRPr="00C77918" w:rsidRDefault="00EE5720" w:rsidP="00EE5720">
            <w:pPr>
              <w:pStyle w:val="ListParagraph"/>
              <w:numPr>
                <w:ilvl w:val="0"/>
                <w:numId w:val="21"/>
              </w:numPr>
              <w:spacing w:line="276" w:lineRule="auto"/>
            </w:pPr>
            <w:r w:rsidRPr="00C77918">
              <w:t xml:space="preserve">Different synonyms for ‘said’ and adverbs can be used to convey character action/implied thoughts and feelings. </w:t>
            </w:r>
          </w:p>
          <w:p w14:paraId="79C3964C" w14:textId="56BB6A24" w:rsidR="00EE5720" w:rsidRPr="00C77918" w:rsidRDefault="00EE5720" w:rsidP="00EE5720">
            <w:pPr>
              <w:pStyle w:val="ListParagraph"/>
              <w:numPr>
                <w:ilvl w:val="0"/>
                <w:numId w:val="21"/>
              </w:numPr>
              <w:spacing w:line="276" w:lineRule="auto"/>
            </w:pPr>
            <w:r w:rsidRPr="00C77918">
              <w:t>Dialogue can be used effectively to convey a character’s personality through what the character says, and the way they speak and as a result, the reader understands the personality of the character (show not tell).</w:t>
            </w:r>
          </w:p>
          <w:p w14:paraId="1981370B" w14:textId="77777777" w:rsidR="00C77918" w:rsidRPr="00C77918" w:rsidRDefault="00C77918" w:rsidP="00C77918">
            <w:pPr>
              <w:pStyle w:val="ListParagraph"/>
              <w:numPr>
                <w:ilvl w:val="0"/>
                <w:numId w:val="21"/>
              </w:numPr>
              <w:spacing w:line="276" w:lineRule="auto"/>
            </w:pPr>
            <w:r w:rsidRPr="00C77918">
              <w:t>How to use purposeful e</w:t>
            </w:r>
            <w:r w:rsidR="0008360C" w:rsidRPr="00C77918">
              <w:t>xpanded noun phrases incorporating prepositional phrases.</w:t>
            </w:r>
          </w:p>
          <w:p w14:paraId="245F777C" w14:textId="6534BCF7" w:rsidR="00EE5720" w:rsidRPr="00C77918" w:rsidRDefault="00C77918" w:rsidP="00C77918">
            <w:pPr>
              <w:pStyle w:val="ListParagraph"/>
              <w:numPr>
                <w:ilvl w:val="0"/>
                <w:numId w:val="21"/>
              </w:numPr>
              <w:spacing w:line="276" w:lineRule="auto"/>
            </w:pPr>
            <w:r w:rsidRPr="00C77918">
              <w:t>How to use</w:t>
            </w:r>
            <w:r w:rsidR="00EC33E8" w:rsidRPr="00C77918">
              <w:t xml:space="preserve"> a range of sentence structures for purposeful effect.</w:t>
            </w:r>
          </w:p>
        </w:tc>
      </w:tr>
      <w:tr w:rsidR="00AB3616" w:rsidRPr="006F6C9D" w14:paraId="01BD2D50" w14:textId="77777777" w:rsidTr="00531F81">
        <w:tc>
          <w:tcPr>
            <w:tcW w:w="1560" w:type="dxa"/>
            <w:shd w:val="clear" w:color="auto" w:fill="F7CAAC" w:themeFill="accent2" w:themeFillTint="66"/>
          </w:tcPr>
          <w:p w14:paraId="3ED854C6" w14:textId="77777777" w:rsidR="00AB3616" w:rsidRPr="006F6C9D" w:rsidRDefault="00AB3616" w:rsidP="00AB3616">
            <w:pPr>
              <w:jc w:val="center"/>
              <w:rPr>
                <w:rFonts w:cstheme="minorHAnsi"/>
                <w:b/>
                <w:sz w:val="20"/>
                <w:szCs w:val="20"/>
              </w:rPr>
            </w:pPr>
            <w:r w:rsidRPr="006F6C9D">
              <w:rPr>
                <w:rFonts w:cstheme="minorHAnsi"/>
                <w:b/>
                <w:sz w:val="20"/>
                <w:szCs w:val="20"/>
              </w:rPr>
              <w:lastRenderedPageBreak/>
              <w:t>New Vocabulary</w:t>
            </w:r>
          </w:p>
        </w:tc>
        <w:tc>
          <w:tcPr>
            <w:tcW w:w="14601" w:type="dxa"/>
          </w:tcPr>
          <w:p w14:paraId="66EEA04E" w14:textId="2D30C9FA" w:rsidR="000044E2" w:rsidRDefault="00522ED6" w:rsidP="00522ED6">
            <w:pPr>
              <w:pStyle w:val="NormalWeb"/>
              <w:numPr>
                <w:ilvl w:val="0"/>
                <w:numId w:val="25"/>
              </w:numPr>
              <w:spacing w:before="0" w:beforeAutospacing="0" w:after="0" w:afterAutospacing="0"/>
              <w:rPr>
                <w:rFonts w:asciiTheme="minorHAnsi" w:eastAsiaTheme="minorEastAsia" w:hAnsiTheme="minorHAnsi" w:cstheme="minorHAnsi"/>
                <w:bCs/>
                <w:color w:val="000000" w:themeColor="text1"/>
                <w:kern w:val="24"/>
                <w:sz w:val="22"/>
                <w:szCs w:val="22"/>
                <w:lang w:val="en-US"/>
              </w:rPr>
            </w:pPr>
            <w:r w:rsidRPr="00522ED6">
              <w:rPr>
                <w:rFonts w:asciiTheme="minorHAnsi" w:eastAsiaTheme="minorEastAsia" w:hAnsiTheme="minorHAnsi" w:cstheme="minorHAnsi"/>
                <w:b/>
                <w:bCs/>
                <w:color w:val="000000" w:themeColor="text1"/>
                <w:kern w:val="24"/>
                <w:sz w:val="22"/>
                <w:szCs w:val="22"/>
                <w:lang w:val="en-US"/>
              </w:rPr>
              <w:t>t</w:t>
            </w:r>
            <w:r w:rsidR="00776A53" w:rsidRPr="00522ED6">
              <w:rPr>
                <w:rFonts w:asciiTheme="minorHAnsi" w:eastAsiaTheme="minorEastAsia" w:hAnsiTheme="minorHAnsi" w:cstheme="minorHAnsi"/>
                <w:b/>
                <w:bCs/>
                <w:color w:val="000000" w:themeColor="text1"/>
                <w:kern w:val="24"/>
                <w:sz w:val="22"/>
                <w:szCs w:val="22"/>
                <w:lang w:val="en-US"/>
              </w:rPr>
              <w:t>hemes</w:t>
            </w:r>
            <w:r w:rsidR="00776A53">
              <w:rPr>
                <w:rFonts w:asciiTheme="minorHAnsi" w:eastAsiaTheme="minorEastAsia" w:hAnsiTheme="minorHAnsi" w:cstheme="minorHAnsi"/>
                <w:bCs/>
                <w:color w:val="000000" w:themeColor="text1"/>
                <w:kern w:val="24"/>
                <w:sz w:val="22"/>
                <w:szCs w:val="22"/>
                <w:lang w:val="en-US"/>
              </w:rPr>
              <w:t xml:space="preserve"> – the ideas that recur in a piece of literature</w:t>
            </w:r>
          </w:p>
          <w:p w14:paraId="763463A9" w14:textId="43C13870" w:rsidR="00776A53" w:rsidRDefault="00522ED6" w:rsidP="00522ED6">
            <w:pPr>
              <w:pStyle w:val="NormalWeb"/>
              <w:numPr>
                <w:ilvl w:val="0"/>
                <w:numId w:val="25"/>
              </w:numPr>
              <w:spacing w:before="0" w:beforeAutospacing="0" w:after="0" w:afterAutospacing="0"/>
              <w:rPr>
                <w:rFonts w:asciiTheme="minorHAnsi" w:eastAsiaTheme="minorEastAsia" w:hAnsiTheme="minorHAnsi" w:cstheme="minorHAnsi"/>
                <w:bCs/>
                <w:color w:val="000000" w:themeColor="text1"/>
                <w:kern w:val="24"/>
                <w:sz w:val="22"/>
                <w:szCs w:val="22"/>
                <w:lang w:val="en-US"/>
              </w:rPr>
            </w:pPr>
            <w:r w:rsidRPr="00522ED6">
              <w:rPr>
                <w:rFonts w:asciiTheme="minorHAnsi" w:eastAsiaTheme="minorEastAsia" w:hAnsiTheme="minorHAnsi" w:cstheme="minorHAnsi"/>
                <w:b/>
                <w:bCs/>
                <w:color w:val="000000" w:themeColor="text1"/>
                <w:kern w:val="24"/>
                <w:sz w:val="22"/>
                <w:szCs w:val="22"/>
                <w:lang w:val="en-US"/>
              </w:rPr>
              <w:t>c</w:t>
            </w:r>
            <w:r w:rsidR="00776A53" w:rsidRPr="00522ED6">
              <w:rPr>
                <w:rFonts w:asciiTheme="minorHAnsi" w:eastAsiaTheme="minorEastAsia" w:hAnsiTheme="minorHAnsi" w:cstheme="minorHAnsi"/>
                <w:b/>
                <w:bCs/>
                <w:color w:val="000000" w:themeColor="text1"/>
                <w:kern w:val="24"/>
                <w:sz w:val="22"/>
                <w:szCs w:val="22"/>
                <w:lang w:val="en-US"/>
              </w:rPr>
              <w:t>o</w:t>
            </w:r>
            <w:r w:rsidRPr="00522ED6">
              <w:rPr>
                <w:rFonts w:asciiTheme="minorHAnsi" w:eastAsiaTheme="minorEastAsia" w:hAnsiTheme="minorHAnsi" w:cstheme="minorHAnsi"/>
                <w:b/>
                <w:bCs/>
                <w:color w:val="000000" w:themeColor="text1"/>
                <w:kern w:val="24"/>
                <w:sz w:val="22"/>
                <w:szCs w:val="22"/>
                <w:lang w:val="en-US"/>
              </w:rPr>
              <w:t>n</w:t>
            </w:r>
            <w:r w:rsidR="00776A53" w:rsidRPr="00522ED6">
              <w:rPr>
                <w:rFonts w:asciiTheme="minorHAnsi" w:eastAsiaTheme="minorEastAsia" w:hAnsiTheme="minorHAnsi" w:cstheme="minorHAnsi"/>
                <w:b/>
                <w:bCs/>
                <w:color w:val="000000" w:themeColor="text1"/>
                <w:kern w:val="24"/>
                <w:sz w:val="22"/>
                <w:szCs w:val="22"/>
                <w:lang w:val="en-US"/>
              </w:rPr>
              <w:t>ventions</w:t>
            </w:r>
            <w:r w:rsidR="00776A53">
              <w:rPr>
                <w:rFonts w:asciiTheme="minorHAnsi" w:eastAsiaTheme="minorEastAsia" w:hAnsiTheme="minorHAnsi" w:cstheme="minorHAnsi"/>
                <w:bCs/>
                <w:color w:val="000000" w:themeColor="text1"/>
                <w:kern w:val="24"/>
                <w:sz w:val="22"/>
                <w:szCs w:val="22"/>
                <w:lang w:val="en-US"/>
              </w:rPr>
              <w:t xml:space="preserve"> – the rules to be followed when writing a specific text</w:t>
            </w:r>
          </w:p>
          <w:p w14:paraId="669EF880" w14:textId="62F5B1AD" w:rsidR="00522ED6" w:rsidRDefault="00522ED6" w:rsidP="00522ED6">
            <w:pPr>
              <w:pStyle w:val="NormalWeb"/>
              <w:numPr>
                <w:ilvl w:val="0"/>
                <w:numId w:val="25"/>
              </w:numPr>
              <w:spacing w:before="0" w:beforeAutospacing="0" w:after="0" w:afterAutospacing="0"/>
              <w:rPr>
                <w:rFonts w:asciiTheme="minorHAnsi" w:eastAsiaTheme="minorEastAsia" w:hAnsiTheme="minorHAnsi" w:cstheme="minorHAnsi"/>
                <w:bCs/>
                <w:color w:val="000000" w:themeColor="text1"/>
                <w:kern w:val="24"/>
                <w:sz w:val="22"/>
                <w:szCs w:val="22"/>
                <w:lang w:val="en-US"/>
              </w:rPr>
            </w:pPr>
            <w:r w:rsidRPr="00522ED6">
              <w:rPr>
                <w:rFonts w:asciiTheme="minorHAnsi" w:eastAsiaTheme="minorEastAsia" w:hAnsiTheme="minorHAnsi" w:cstheme="minorHAnsi"/>
                <w:b/>
                <w:bCs/>
                <w:color w:val="000000" w:themeColor="text1"/>
                <w:kern w:val="24"/>
                <w:sz w:val="22"/>
                <w:szCs w:val="22"/>
                <w:lang w:val="en-US"/>
              </w:rPr>
              <w:t>tension</w:t>
            </w:r>
            <w:r>
              <w:rPr>
                <w:rFonts w:asciiTheme="minorHAnsi" w:eastAsiaTheme="minorEastAsia" w:hAnsiTheme="minorHAnsi" w:cstheme="minorHAnsi"/>
                <w:bCs/>
                <w:color w:val="000000" w:themeColor="text1"/>
                <w:kern w:val="24"/>
                <w:sz w:val="22"/>
                <w:szCs w:val="22"/>
                <w:lang w:val="en-US"/>
              </w:rPr>
              <w:t xml:space="preserve"> – the sense that something ominous is going to occur</w:t>
            </w:r>
          </w:p>
          <w:p w14:paraId="06AE2ED1" w14:textId="70B69332" w:rsidR="00522ED6" w:rsidRDefault="00522ED6" w:rsidP="00522ED6">
            <w:pPr>
              <w:pStyle w:val="NormalWeb"/>
              <w:numPr>
                <w:ilvl w:val="0"/>
                <w:numId w:val="25"/>
              </w:numPr>
              <w:spacing w:before="0" w:beforeAutospacing="0" w:after="0" w:afterAutospacing="0"/>
              <w:rPr>
                <w:rFonts w:asciiTheme="minorHAnsi" w:eastAsiaTheme="minorEastAsia" w:hAnsiTheme="minorHAnsi" w:cstheme="minorHAnsi"/>
                <w:bCs/>
                <w:color w:val="000000" w:themeColor="text1"/>
                <w:kern w:val="24"/>
                <w:sz w:val="22"/>
                <w:szCs w:val="22"/>
                <w:lang w:val="en-US"/>
              </w:rPr>
            </w:pPr>
            <w:r w:rsidRPr="00522ED6">
              <w:rPr>
                <w:rFonts w:asciiTheme="minorHAnsi" w:eastAsiaTheme="minorEastAsia" w:hAnsiTheme="minorHAnsi" w:cstheme="minorHAnsi"/>
                <w:b/>
                <w:bCs/>
                <w:color w:val="000000" w:themeColor="text1"/>
                <w:kern w:val="24"/>
                <w:sz w:val="22"/>
                <w:szCs w:val="22"/>
                <w:lang w:val="en-US"/>
              </w:rPr>
              <w:t>leopard</w:t>
            </w:r>
            <w:r>
              <w:rPr>
                <w:rFonts w:asciiTheme="minorHAnsi" w:eastAsiaTheme="minorEastAsia" w:hAnsiTheme="minorHAnsi" w:cstheme="minorHAnsi"/>
                <w:bCs/>
                <w:color w:val="000000" w:themeColor="text1"/>
                <w:kern w:val="24"/>
                <w:sz w:val="22"/>
                <w:szCs w:val="22"/>
                <w:lang w:val="en-US"/>
              </w:rPr>
              <w:t xml:space="preserve"> – powerful big cats related to lions and tigers</w:t>
            </w:r>
          </w:p>
          <w:p w14:paraId="3DF9DF51" w14:textId="77777777" w:rsidR="00522ED6" w:rsidRDefault="00522ED6" w:rsidP="00522ED6">
            <w:pPr>
              <w:pStyle w:val="NormalWeb"/>
              <w:numPr>
                <w:ilvl w:val="0"/>
                <w:numId w:val="25"/>
              </w:numPr>
              <w:spacing w:before="0" w:beforeAutospacing="0" w:after="0" w:afterAutospacing="0"/>
              <w:rPr>
                <w:rFonts w:asciiTheme="minorHAnsi" w:eastAsiaTheme="minorEastAsia" w:hAnsiTheme="minorHAnsi" w:cstheme="minorHAnsi"/>
                <w:bCs/>
                <w:color w:val="000000" w:themeColor="text1"/>
                <w:kern w:val="24"/>
                <w:sz w:val="22"/>
                <w:szCs w:val="22"/>
                <w:lang w:val="en-US"/>
              </w:rPr>
            </w:pPr>
            <w:r w:rsidRPr="00522ED6">
              <w:rPr>
                <w:rFonts w:asciiTheme="minorHAnsi" w:eastAsiaTheme="minorEastAsia" w:hAnsiTheme="minorHAnsi" w:cstheme="minorHAnsi"/>
                <w:b/>
                <w:bCs/>
                <w:color w:val="000000" w:themeColor="text1"/>
                <w:kern w:val="24"/>
                <w:sz w:val="22"/>
                <w:szCs w:val="22"/>
                <w:lang w:val="en-US"/>
              </w:rPr>
              <w:t>elusive</w:t>
            </w:r>
            <w:r>
              <w:rPr>
                <w:rFonts w:asciiTheme="minorHAnsi" w:eastAsiaTheme="minorEastAsia" w:hAnsiTheme="minorHAnsi" w:cstheme="minorHAnsi"/>
                <w:bCs/>
                <w:color w:val="000000" w:themeColor="text1"/>
                <w:kern w:val="24"/>
                <w:sz w:val="22"/>
                <w:szCs w:val="22"/>
                <w:lang w:val="en-US"/>
              </w:rPr>
              <w:t xml:space="preserve"> – hard to find or capture (chapter 24) </w:t>
            </w:r>
          </w:p>
          <w:p w14:paraId="2739C6CC" w14:textId="2B417140" w:rsidR="00522ED6" w:rsidRDefault="00522ED6" w:rsidP="00522ED6">
            <w:pPr>
              <w:pStyle w:val="NormalWeb"/>
              <w:numPr>
                <w:ilvl w:val="0"/>
                <w:numId w:val="25"/>
              </w:numPr>
              <w:spacing w:before="0" w:beforeAutospacing="0" w:after="0" w:afterAutospacing="0"/>
              <w:rPr>
                <w:rFonts w:asciiTheme="minorHAnsi" w:eastAsiaTheme="minorEastAsia" w:hAnsiTheme="minorHAnsi" w:cstheme="minorHAnsi"/>
                <w:bCs/>
                <w:color w:val="000000" w:themeColor="text1"/>
                <w:kern w:val="24"/>
                <w:sz w:val="22"/>
                <w:szCs w:val="22"/>
                <w:lang w:val="en-US"/>
              </w:rPr>
            </w:pPr>
            <w:r w:rsidRPr="00522ED6">
              <w:rPr>
                <w:rFonts w:asciiTheme="minorHAnsi" w:eastAsiaTheme="minorEastAsia" w:hAnsiTheme="minorHAnsi" w:cstheme="minorHAnsi"/>
                <w:b/>
                <w:bCs/>
                <w:color w:val="000000" w:themeColor="text1"/>
                <w:kern w:val="24"/>
                <w:sz w:val="22"/>
                <w:szCs w:val="22"/>
                <w:lang w:val="en-US"/>
              </w:rPr>
              <w:t>guttural</w:t>
            </w:r>
            <w:r>
              <w:rPr>
                <w:rFonts w:asciiTheme="minorHAnsi" w:eastAsiaTheme="minorEastAsia" w:hAnsiTheme="minorHAnsi" w:cstheme="minorHAnsi"/>
                <w:bCs/>
                <w:color w:val="000000" w:themeColor="text1"/>
                <w:kern w:val="24"/>
                <w:sz w:val="22"/>
                <w:szCs w:val="22"/>
                <w:lang w:val="en-US"/>
              </w:rPr>
              <w:t xml:space="preserve"> – a harsh speech sound produced in the throat (chapter 24)</w:t>
            </w:r>
          </w:p>
          <w:p w14:paraId="7312AD74" w14:textId="616FB055" w:rsidR="00522ED6" w:rsidRDefault="00522ED6" w:rsidP="00522ED6">
            <w:pPr>
              <w:pStyle w:val="NormalWeb"/>
              <w:numPr>
                <w:ilvl w:val="0"/>
                <w:numId w:val="25"/>
              </w:numPr>
              <w:spacing w:before="0" w:beforeAutospacing="0" w:after="0" w:afterAutospacing="0"/>
              <w:rPr>
                <w:rFonts w:asciiTheme="minorHAnsi" w:eastAsiaTheme="minorEastAsia" w:hAnsiTheme="minorHAnsi" w:cstheme="minorHAnsi"/>
                <w:bCs/>
                <w:color w:val="000000" w:themeColor="text1"/>
                <w:kern w:val="24"/>
                <w:sz w:val="22"/>
                <w:szCs w:val="22"/>
                <w:lang w:val="en-US"/>
              </w:rPr>
            </w:pPr>
            <w:r w:rsidRPr="00522ED6">
              <w:rPr>
                <w:rFonts w:asciiTheme="minorHAnsi" w:eastAsiaTheme="minorEastAsia" w:hAnsiTheme="minorHAnsi" w:cstheme="minorHAnsi"/>
                <w:b/>
                <w:bCs/>
                <w:color w:val="000000" w:themeColor="text1"/>
                <w:kern w:val="24"/>
                <w:sz w:val="22"/>
                <w:szCs w:val="22"/>
                <w:lang w:val="en-US"/>
              </w:rPr>
              <w:t>retreating</w:t>
            </w:r>
            <w:r>
              <w:rPr>
                <w:rFonts w:asciiTheme="minorHAnsi" w:eastAsiaTheme="minorEastAsia" w:hAnsiTheme="minorHAnsi" w:cstheme="minorHAnsi"/>
                <w:bCs/>
                <w:color w:val="000000" w:themeColor="text1"/>
                <w:kern w:val="24"/>
                <w:sz w:val="22"/>
                <w:szCs w:val="22"/>
                <w:lang w:val="en-US"/>
              </w:rPr>
              <w:t xml:space="preserve"> – the act of moving back or away from a person or situation (chapter 22)</w:t>
            </w:r>
          </w:p>
          <w:p w14:paraId="0C38FFE2" w14:textId="0B3AD499" w:rsidR="00776A53" w:rsidRPr="008B1E3F" w:rsidRDefault="00522ED6" w:rsidP="00522ED6">
            <w:pPr>
              <w:pStyle w:val="NormalWeb"/>
              <w:numPr>
                <w:ilvl w:val="0"/>
                <w:numId w:val="25"/>
              </w:numPr>
              <w:spacing w:before="0" w:beforeAutospacing="0" w:after="0" w:afterAutospacing="0"/>
              <w:rPr>
                <w:rFonts w:asciiTheme="minorHAnsi" w:eastAsiaTheme="minorEastAsia" w:hAnsiTheme="minorHAnsi" w:cstheme="minorHAnsi"/>
                <w:bCs/>
                <w:color w:val="000000" w:themeColor="text1"/>
                <w:kern w:val="24"/>
                <w:sz w:val="22"/>
                <w:szCs w:val="22"/>
                <w:lang w:val="en-US"/>
              </w:rPr>
            </w:pPr>
            <w:r w:rsidRPr="00522ED6">
              <w:rPr>
                <w:rFonts w:asciiTheme="minorHAnsi" w:eastAsiaTheme="minorEastAsia" w:hAnsiTheme="minorHAnsi" w:cstheme="minorHAnsi"/>
                <w:b/>
                <w:bCs/>
                <w:color w:val="000000" w:themeColor="text1"/>
                <w:kern w:val="24"/>
                <w:sz w:val="22"/>
                <w:szCs w:val="22"/>
                <w:lang w:val="en-US"/>
              </w:rPr>
              <w:t>foliage</w:t>
            </w:r>
            <w:r>
              <w:rPr>
                <w:rFonts w:asciiTheme="minorHAnsi" w:eastAsiaTheme="minorEastAsia" w:hAnsiTheme="minorHAnsi" w:cstheme="minorHAnsi"/>
                <w:bCs/>
                <w:color w:val="000000" w:themeColor="text1"/>
                <w:kern w:val="24"/>
                <w:sz w:val="22"/>
                <w:szCs w:val="22"/>
                <w:lang w:val="en-US"/>
              </w:rPr>
              <w:t xml:space="preserve"> – the leafy parts of a tree or plant (chapter 20)</w:t>
            </w:r>
          </w:p>
        </w:tc>
      </w:tr>
      <w:tr w:rsidR="00AB3616" w:rsidRPr="006F6C9D" w14:paraId="360495D4" w14:textId="77777777" w:rsidTr="00531F81">
        <w:tc>
          <w:tcPr>
            <w:tcW w:w="1560" w:type="dxa"/>
            <w:shd w:val="clear" w:color="auto" w:fill="F7CAAC" w:themeFill="accent2" w:themeFillTint="66"/>
          </w:tcPr>
          <w:p w14:paraId="51800FFB" w14:textId="77777777" w:rsidR="00AB3616" w:rsidRPr="006F6C9D" w:rsidRDefault="00AB3616" w:rsidP="00AB3616">
            <w:pPr>
              <w:jc w:val="center"/>
              <w:rPr>
                <w:rFonts w:cstheme="minorHAnsi"/>
                <w:b/>
                <w:sz w:val="20"/>
                <w:szCs w:val="20"/>
              </w:rPr>
            </w:pPr>
            <w:r w:rsidRPr="006F6C9D">
              <w:rPr>
                <w:rFonts w:cstheme="minorHAnsi"/>
                <w:b/>
                <w:sz w:val="20"/>
                <w:szCs w:val="20"/>
              </w:rPr>
              <w:t>Post Learning</w:t>
            </w:r>
          </w:p>
        </w:tc>
        <w:tc>
          <w:tcPr>
            <w:tcW w:w="14601" w:type="dxa"/>
          </w:tcPr>
          <w:p w14:paraId="10A17E1D" w14:textId="77777777" w:rsidR="00DE1588" w:rsidRPr="008B1E3F" w:rsidRDefault="00DE1588" w:rsidP="00DE1588">
            <w:pPr>
              <w:pStyle w:val="ListParagraph"/>
              <w:numPr>
                <w:ilvl w:val="0"/>
                <w:numId w:val="20"/>
              </w:numPr>
              <w:rPr>
                <w:rFonts w:cstheme="minorHAnsi"/>
              </w:rPr>
            </w:pPr>
            <w:r w:rsidRPr="008B1E3F">
              <w:rPr>
                <w:rFonts w:cstheme="minorHAnsi"/>
              </w:rPr>
              <w:t xml:space="preserve">In Y5 in the spring term, pupils will write a narrative to rewrite an event in the story from the perspective of the main character. This will be inspired by the text: The Explorer. </w:t>
            </w:r>
          </w:p>
          <w:p w14:paraId="1E6FE5A5" w14:textId="77777777" w:rsidR="00DE1588" w:rsidRPr="008B1E3F" w:rsidRDefault="00DE1588" w:rsidP="00DE1588">
            <w:pPr>
              <w:pStyle w:val="ListParagraph"/>
              <w:numPr>
                <w:ilvl w:val="0"/>
                <w:numId w:val="19"/>
              </w:numPr>
              <w:rPr>
                <w:rFonts w:cstheme="minorHAnsi"/>
              </w:rPr>
            </w:pPr>
            <w:r w:rsidRPr="008B1E3F">
              <w:rPr>
                <w:rFonts w:cstheme="minorHAnsi"/>
              </w:rPr>
              <w:t>In Y5 in the summer term, pupils will write a narrative to describe the duel between Grendel and Beowulf. This will be inspired by the text: Beowulf.</w:t>
            </w:r>
          </w:p>
          <w:p w14:paraId="5F5E0114" w14:textId="77777777" w:rsidR="002D40DF" w:rsidRPr="008B1E3F" w:rsidRDefault="00DE1588" w:rsidP="002D40DF">
            <w:pPr>
              <w:pStyle w:val="ListParagraph"/>
              <w:numPr>
                <w:ilvl w:val="0"/>
                <w:numId w:val="19"/>
              </w:numPr>
              <w:rPr>
                <w:rFonts w:ascii="Calibri" w:hAnsi="Calibri" w:cs="Calibri"/>
              </w:rPr>
            </w:pPr>
            <w:r w:rsidRPr="008B1E3F">
              <w:rPr>
                <w:rFonts w:ascii="Calibri" w:hAnsi="Calibri" w:cs="Calibri"/>
              </w:rPr>
              <w:t>In the spring term of Y6, pupils will write a narrative detailing the ‘Dark Deed’ where King Duncan is murdered by his cousin. This will be inspired by the text: Macbeth.</w:t>
            </w:r>
          </w:p>
          <w:p w14:paraId="632C8562" w14:textId="697C4488" w:rsidR="00594005" w:rsidRPr="008B1E3F" w:rsidRDefault="00DE1588" w:rsidP="002D40DF">
            <w:pPr>
              <w:pStyle w:val="ListParagraph"/>
              <w:numPr>
                <w:ilvl w:val="0"/>
                <w:numId w:val="19"/>
              </w:numPr>
              <w:rPr>
                <w:rFonts w:ascii="Calibri" w:hAnsi="Calibri" w:cs="Calibri"/>
              </w:rPr>
            </w:pPr>
            <w:r w:rsidRPr="008B1E3F">
              <w:rPr>
                <w:rFonts w:cstheme="minorHAnsi"/>
              </w:rPr>
              <w:t>In the summer term of Y6, pupils will write a first-person narrative from the perspective of Michael to describe the island from his viewpoint when he first wakes up on the beach following his ordeal at sea. This will be inspired by the text: Kensuke’s Kingdom.</w:t>
            </w:r>
          </w:p>
          <w:p w14:paraId="38F1F9B0" w14:textId="00AC0AF2" w:rsidR="00D739F7" w:rsidRPr="008B1E3F" w:rsidRDefault="00D739F7" w:rsidP="00594005">
            <w:pPr>
              <w:pStyle w:val="ListParagraph"/>
              <w:rPr>
                <w:rFonts w:ascii="Calibri" w:hAnsi="Calibri" w:cs="Calibri"/>
              </w:rPr>
            </w:pPr>
            <w:r w:rsidRPr="008B1E3F">
              <w:rPr>
                <w:rFonts w:ascii="Calibri" w:hAnsi="Calibri" w:cs="Calibri"/>
              </w:rPr>
              <w:t xml:space="preserve"> </w:t>
            </w:r>
          </w:p>
        </w:tc>
      </w:tr>
    </w:tbl>
    <w:p w14:paraId="68F4A507" w14:textId="77777777" w:rsidR="00AB3616" w:rsidRDefault="00AB3616"/>
    <w:sectPr w:rsidR="00AB3616" w:rsidSect="001E1ED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Looped">
    <w:altName w:val="Calibri"/>
    <w:charset w:val="00"/>
    <w:family w:val="auto"/>
    <w:pitch w:val="variable"/>
    <w:sig w:usb0="00000003" w:usb1="00000001"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25902"/>
    <w:multiLevelType w:val="hybridMultilevel"/>
    <w:tmpl w:val="DFEE3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663A8"/>
    <w:multiLevelType w:val="hybridMultilevel"/>
    <w:tmpl w:val="E6B8B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E39AF"/>
    <w:multiLevelType w:val="hybridMultilevel"/>
    <w:tmpl w:val="3AB0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D5489"/>
    <w:multiLevelType w:val="hybridMultilevel"/>
    <w:tmpl w:val="8B584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31274"/>
    <w:multiLevelType w:val="hybridMultilevel"/>
    <w:tmpl w:val="4B102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922E9"/>
    <w:multiLevelType w:val="hybridMultilevel"/>
    <w:tmpl w:val="12964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183249"/>
    <w:multiLevelType w:val="hybridMultilevel"/>
    <w:tmpl w:val="7BF26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3C7F64"/>
    <w:multiLevelType w:val="hybridMultilevel"/>
    <w:tmpl w:val="951C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603C2D"/>
    <w:multiLevelType w:val="hybridMultilevel"/>
    <w:tmpl w:val="B32C50CC"/>
    <w:lvl w:ilvl="0" w:tplc="0E7ADC80">
      <w:start w:val="20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3125BB"/>
    <w:multiLevelType w:val="hybridMultilevel"/>
    <w:tmpl w:val="F4AE6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36486"/>
    <w:multiLevelType w:val="hybridMultilevel"/>
    <w:tmpl w:val="8D2EB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0826A4"/>
    <w:multiLevelType w:val="hybridMultilevel"/>
    <w:tmpl w:val="8FA4265E"/>
    <w:lvl w:ilvl="0" w:tplc="B9B03098">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102478B"/>
    <w:multiLevelType w:val="hybridMultilevel"/>
    <w:tmpl w:val="BAB68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ED0A1F"/>
    <w:multiLevelType w:val="hybridMultilevel"/>
    <w:tmpl w:val="0B7835D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422DFD"/>
    <w:multiLevelType w:val="hybridMultilevel"/>
    <w:tmpl w:val="1BC81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AE55C3"/>
    <w:multiLevelType w:val="hybridMultilevel"/>
    <w:tmpl w:val="9D74F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9B29B5"/>
    <w:multiLevelType w:val="hybridMultilevel"/>
    <w:tmpl w:val="97AC0870"/>
    <w:lvl w:ilvl="0" w:tplc="B9B03098">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C53F05"/>
    <w:multiLevelType w:val="hybridMultilevel"/>
    <w:tmpl w:val="09740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B476CA"/>
    <w:multiLevelType w:val="hybridMultilevel"/>
    <w:tmpl w:val="DC5E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E61959"/>
    <w:multiLevelType w:val="hybridMultilevel"/>
    <w:tmpl w:val="67C46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98486B"/>
    <w:multiLevelType w:val="hybridMultilevel"/>
    <w:tmpl w:val="84B22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8600A3"/>
    <w:multiLevelType w:val="hybridMultilevel"/>
    <w:tmpl w:val="2556B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F84A2E"/>
    <w:multiLevelType w:val="hybridMultilevel"/>
    <w:tmpl w:val="0AC81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8819C2"/>
    <w:multiLevelType w:val="hybridMultilevel"/>
    <w:tmpl w:val="9BA0C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21133A"/>
    <w:multiLevelType w:val="hybridMultilevel"/>
    <w:tmpl w:val="BAC8F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4"/>
  </w:num>
  <w:num w:numId="4">
    <w:abstractNumId w:val="6"/>
  </w:num>
  <w:num w:numId="5">
    <w:abstractNumId w:val="7"/>
  </w:num>
  <w:num w:numId="6">
    <w:abstractNumId w:val="18"/>
  </w:num>
  <w:num w:numId="7">
    <w:abstractNumId w:val="17"/>
  </w:num>
  <w:num w:numId="8">
    <w:abstractNumId w:val="22"/>
  </w:num>
  <w:num w:numId="9">
    <w:abstractNumId w:val="10"/>
  </w:num>
  <w:num w:numId="10">
    <w:abstractNumId w:val="5"/>
  </w:num>
  <w:num w:numId="11">
    <w:abstractNumId w:val="19"/>
  </w:num>
  <w:num w:numId="12">
    <w:abstractNumId w:val="12"/>
  </w:num>
  <w:num w:numId="13">
    <w:abstractNumId w:val="21"/>
  </w:num>
  <w:num w:numId="14">
    <w:abstractNumId w:val="11"/>
  </w:num>
  <w:num w:numId="15">
    <w:abstractNumId w:val="16"/>
  </w:num>
  <w:num w:numId="16">
    <w:abstractNumId w:val="13"/>
  </w:num>
  <w:num w:numId="17">
    <w:abstractNumId w:val="24"/>
  </w:num>
  <w:num w:numId="18">
    <w:abstractNumId w:val="20"/>
  </w:num>
  <w:num w:numId="19">
    <w:abstractNumId w:val="1"/>
  </w:num>
  <w:num w:numId="20">
    <w:abstractNumId w:val="15"/>
  </w:num>
  <w:num w:numId="21">
    <w:abstractNumId w:val="9"/>
  </w:num>
  <w:num w:numId="22">
    <w:abstractNumId w:val="2"/>
  </w:num>
  <w:num w:numId="23">
    <w:abstractNumId w:val="23"/>
  </w:num>
  <w:num w:numId="24">
    <w:abstractNumId w:val="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16"/>
    <w:rsid w:val="000044E2"/>
    <w:rsid w:val="00016384"/>
    <w:rsid w:val="00023883"/>
    <w:rsid w:val="00023EAE"/>
    <w:rsid w:val="0002599B"/>
    <w:rsid w:val="00037C23"/>
    <w:rsid w:val="00037FC8"/>
    <w:rsid w:val="0005477D"/>
    <w:rsid w:val="00055CAC"/>
    <w:rsid w:val="00063C13"/>
    <w:rsid w:val="00070A57"/>
    <w:rsid w:val="00072907"/>
    <w:rsid w:val="00077EC3"/>
    <w:rsid w:val="00080223"/>
    <w:rsid w:val="00082C00"/>
    <w:rsid w:val="0008360C"/>
    <w:rsid w:val="000947B4"/>
    <w:rsid w:val="000A581E"/>
    <w:rsid w:val="000A7443"/>
    <w:rsid w:val="000C14E6"/>
    <w:rsid w:val="000E1F58"/>
    <w:rsid w:val="000E5856"/>
    <w:rsid w:val="000E6596"/>
    <w:rsid w:val="000E6E07"/>
    <w:rsid w:val="000F56E6"/>
    <w:rsid w:val="00116632"/>
    <w:rsid w:val="00125A21"/>
    <w:rsid w:val="0013165B"/>
    <w:rsid w:val="0014117F"/>
    <w:rsid w:val="00153907"/>
    <w:rsid w:val="00155AF1"/>
    <w:rsid w:val="001617B4"/>
    <w:rsid w:val="00185BDB"/>
    <w:rsid w:val="0018695D"/>
    <w:rsid w:val="001908D0"/>
    <w:rsid w:val="001A71C9"/>
    <w:rsid w:val="001B3296"/>
    <w:rsid w:val="001B7F58"/>
    <w:rsid w:val="001C02F6"/>
    <w:rsid w:val="001E1256"/>
    <w:rsid w:val="001E1EDC"/>
    <w:rsid w:val="001E55A8"/>
    <w:rsid w:val="001E7D1A"/>
    <w:rsid w:val="001E7D76"/>
    <w:rsid w:val="001F34EB"/>
    <w:rsid w:val="00203EEB"/>
    <w:rsid w:val="00215404"/>
    <w:rsid w:val="00220B75"/>
    <w:rsid w:val="002348B8"/>
    <w:rsid w:val="00237D51"/>
    <w:rsid w:val="00244C4D"/>
    <w:rsid w:val="00251AC7"/>
    <w:rsid w:val="002644DE"/>
    <w:rsid w:val="00267103"/>
    <w:rsid w:val="00281CD1"/>
    <w:rsid w:val="00282A7F"/>
    <w:rsid w:val="00285FC2"/>
    <w:rsid w:val="002928FD"/>
    <w:rsid w:val="00297D68"/>
    <w:rsid w:val="002A573B"/>
    <w:rsid w:val="002A67DC"/>
    <w:rsid w:val="002A7948"/>
    <w:rsid w:val="002B091E"/>
    <w:rsid w:val="002B2FEC"/>
    <w:rsid w:val="002B3E3A"/>
    <w:rsid w:val="002B78F2"/>
    <w:rsid w:val="002C65C2"/>
    <w:rsid w:val="002D40DF"/>
    <w:rsid w:val="002E46EE"/>
    <w:rsid w:val="002E4F0A"/>
    <w:rsid w:val="002E76D1"/>
    <w:rsid w:val="002F0176"/>
    <w:rsid w:val="002F547B"/>
    <w:rsid w:val="003010D5"/>
    <w:rsid w:val="0031249D"/>
    <w:rsid w:val="00320F9C"/>
    <w:rsid w:val="0032298F"/>
    <w:rsid w:val="00322FA9"/>
    <w:rsid w:val="003319A7"/>
    <w:rsid w:val="00337CDC"/>
    <w:rsid w:val="0034400E"/>
    <w:rsid w:val="00352820"/>
    <w:rsid w:val="00355786"/>
    <w:rsid w:val="00355906"/>
    <w:rsid w:val="00360A6F"/>
    <w:rsid w:val="00367E5A"/>
    <w:rsid w:val="00370A11"/>
    <w:rsid w:val="00377C0A"/>
    <w:rsid w:val="0038242F"/>
    <w:rsid w:val="00384E6B"/>
    <w:rsid w:val="0038540F"/>
    <w:rsid w:val="00395EB2"/>
    <w:rsid w:val="003A5A4B"/>
    <w:rsid w:val="003A74A4"/>
    <w:rsid w:val="003A7EC8"/>
    <w:rsid w:val="003B0A44"/>
    <w:rsid w:val="003B1265"/>
    <w:rsid w:val="003B7C78"/>
    <w:rsid w:val="003C4EA7"/>
    <w:rsid w:val="003C593D"/>
    <w:rsid w:val="003D00C1"/>
    <w:rsid w:val="003D6A33"/>
    <w:rsid w:val="003E616E"/>
    <w:rsid w:val="00403B30"/>
    <w:rsid w:val="00406D29"/>
    <w:rsid w:val="00410939"/>
    <w:rsid w:val="00413C22"/>
    <w:rsid w:val="004302E0"/>
    <w:rsid w:val="00430B09"/>
    <w:rsid w:val="00441DEC"/>
    <w:rsid w:val="00445D86"/>
    <w:rsid w:val="00445E7C"/>
    <w:rsid w:val="00447391"/>
    <w:rsid w:val="00450154"/>
    <w:rsid w:val="004524AF"/>
    <w:rsid w:val="0045316F"/>
    <w:rsid w:val="004605DC"/>
    <w:rsid w:val="00466E81"/>
    <w:rsid w:val="004714E3"/>
    <w:rsid w:val="004743DE"/>
    <w:rsid w:val="0047710D"/>
    <w:rsid w:val="004928F8"/>
    <w:rsid w:val="00493D89"/>
    <w:rsid w:val="004952D8"/>
    <w:rsid w:val="00497A71"/>
    <w:rsid w:val="004A182B"/>
    <w:rsid w:val="004A5ED4"/>
    <w:rsid w:val="004B137E"/>
    <w:rsid w:val="004B31C2"/>
    <w:rsid w:val="004E610E"/>
    <w:rsid w:val="004F1ABA"/>
    <w:rsid w:val="00500EBD"/>
    <w:rsid w:val="00503690"/>
    <w:rsid w:val="00504262"/>
    <w:rsid w:val="00505CBC"/>
    <w:rsid w:val="00522686"/>
    <w:rsid w:val="0052289E"/>
    <w:rsid w:val="00522ED6"/>
    <w:rsid w:val="00525369"/>
    <w:rsid w:val="00531DE8"/>
    <w:rsid w:val="00531F81"/>
    <w:rsid w:val="00540EBD"/>
    <w:rsid w:val="00543C4D"/>
    <w:rsid w:val="0055222E"/>
    <w:rsid w:val="005564DA"/>
    <w:rsid w:val="00590186"/>
    <w:rsid w:val="00592DE2"/>
    <w:rsid w:val="00594005"/>
    <w:rsid w:val="005A1443"/>
    <w:rsid w:val="005A36E3"/>
    <w:rsid w:val="005A651F"/>
    <w:rsid w:val="005B4CCE"/>
    <w:rsid w:val="005B4F94"/>
    <w:rsid w:val="005C3685"/>
    <w:rsid w:val="005C40B0"/>
    <w:rsid w:val="005C773E"/>
    <w:rsid w:val="005D4502"/>
    <w:rsid w:val="005D61EA"/>
    <w:rsid w:val="005E4B64"/>
    <w:rsid w:val="005F663B"/>
    <w:rsid w:val="00602E94"/>
    <w:rsid w:val="00604C04"/>
    <w:rsid w:val="006071BD"/>
    <w:rsid w:val="00624299"/>
    <w:rsid w:val="0063246C"/>
    <w:rsid w:val="00640C07"/>
    <w:rsid w:val="00646F5B"/>
    <w:rsid w:val="00652324"/>
    <w:rsid w:val="00663B1D"/>
    <w:rsid w:val="00686A51"/>
    <w:rsid w:val="0068787C"/>
    <w:rsid w:val="00693C50"/>
    <w:rsid w:val="006A4003"/>
    <w:rsid w:val="006A7C1B"/>
    <w:rsid w:val="006C2F3D"/>
    <w:rsid w:val="006C37BE"/>
    <w:rsid w:val="006C5E50"/>
    <w:rsid w:val="006D3021"/>
    <w:rsid w:val="006D38C5"/>
    <w:rsid w:val="006D7F06"/>
    <w:rsid w:val="006E384C"/>
    <w:rsid w:val="006E4814"/>
    <w:rsid w:val="006F6C9D"/>
    <w:rsid w:val="007008E8"/>
    <w:rsid w:val="007058AB"/>
    <w:rsid w:val="007123CE"/>
    <w:rsid w:val="00714F79"/>
    <w:rsid w:val="007206E3"/>
    <w:rsid w:val="00723126"/>
    <w:rsid w:val="00724434"/>
    <w:rsid w:val="00725E34"/>
    <w:rsid w:val="007261F4"/>
    <w:rsid w:val="00727BD1"/>
    <w:rsid w:val="0073128A"/>
    <w:rsid w:val="00731534"/>
    <w:rsid w:val="00731D00"/>
    <w:rsid w:val="00735A95"/>
    <w:rsid w:val="00735C32"/>
    <w:rsid w:val="00737DD3"/>
    <w:rsid w:val="00741127"/>
    <w:rsid w:val="007435BA"/>
    <w:rsid w:val="0075122C"/>
    <w:rsid w:val="00771B5F"/>
    <w:rsid w:val="0077513F"/>
    <w:rsid w:val="00776A53"/>
    <w:rsid w:val="007801F6"/>
    <w:rsid w:val="0078136F"/>
    <w:rsid w:val="00784B44"/>
    <w:rsid w:val="00785AB0"/>
    <w:rsid w:val="0078701A"/>
    <w:rsid w:val="0079058F"/>
    <w:rsid w:val="00792E3D"/>
    <w:rsid w:val="00795C77"/>
    <w:rsid w:val="007A0D69"/>
    <w:rsid w:val="007A0FBF"/>
    <w:rsid w:val="007A15C5"/>
    <w:rsid w:val="007A18B9"/>
    <w:rsid w:val="007A2366"/>
    <w:rsid w:val="007A7006"/>
    <w:rsid w:val="007B2EA6"/>
    <w:rsid w:val="007B6E99"/>
    <w:rsid w:val="007C2BFB"/>
    <w:rsid w:val="007C7FFE"/>
    <w:rsid w:val="007E024C"/>
    <w:rsid w:val="007E302F"/>
    <w:rsid w:val="007E3A21"/>
    <w:rsid w:val="007E6FA6"/>
    <w:rsid w:val="007F3650"/>
    <w:rsid w:val="007F549E"/>
    <w:rsid w:val="00802D0F"/>
    <w:rsid w:val="00803292"/>
    <w:rsid w:val="0080551C"/>
    <w:rsid w:val="00816A39"/>
    <w:rsid w:val="0082071B"/>
    <w:rsid w:val="00823470"/>
    <w:rsid w:val="00832B67"/>
    <w:rsid w:val="00837534"/>
    <w:rsid w:val="00841059"/>
    <w:rsid w:val="00845751"/>
    <w:rsid w:val="00866D32"/>
    <w:rsid w:val="00872787"/>
    <w:rsid w:val="00874CE4"/>
    <w:rsid w:val="008769F1"/>
    <w:rsid w:val="00884BEB"/>
    <w:rsid w:val="00885B0C"/>
    <w:rsid w:val="00890796"/>
    <w:rsid w:val="00893D3D"/>
    <w:rsid w:val="008B08A6"/>
    <w:rsid w:val="008B1E3F"/>
    <w:rsid w:val="008B6974"/>
    <w:rsid w:val="008C658E"/>
    <w:rsid w:val="008E2436"/>
    <w:rsid w:val="008E7E08"/>
    <w:rsid w:val="00901AB8"/>
    <w:rsid w:val="00902758"/>
    <w:rsid w:val="0090435F"/>
    <w:rsid w:val="009065B9"/>
    <w:rsid w:val="00920FA1"/>
    <w:rsid w:val="009236F2"/>
    <w:rsid w:val="00930B4A"/>
    <w:rsid w:val="0093350A"/>
    <w:rsid w:val="0093763F"/>
    <w:rsid w:val="00945538"/>
    <w:rsid w:val="00956380"/>
    <w:rsid w:val="00956918"/>
    <w:rsid w:val="00956C29"/>
    <w:rsid w:val="00971781"/>
    <w:rsid w:val="00971DE3"/>
    <w:rsid w:val="009740B7"/>
    <w:rsid w:val="00980B72"/>
    <w:rsid w:val="009844A2"/>
    <w:rsid w:val="00990095"/>
    <w:rsid w:val="00993944"/>
    <w:rsid w:val="009951A2"/>
    <w:rsid w:val="009A6348"/>
    <w:rsid w:val="009A7B5B"/>
    <w:rsid w:val="009B1A99"/>
    <w:rsid w:val="009B31FC"/>
    <w:rsid w:val="009B3EEE"/>
    <w:rsid w:val="009B5DC2"/>
    <w:rsid w:val="009C0058"/>
    <w:rsid w:val="009C1F18"/>
    <w:rsid w:val="009C384E"/>
    <w:rsid w:val="009C3882"/>
    <w:rsid w:val="009D0CAD"/>
    <w:rsid w:val="009D7E40"/>
    <w:rsid w:val="009E3804"/>
    <w:rsid w:val="009F002B"/>
    <w:rsid w:val="009F19B0"/>
    <w:rsid w:val="009F2061"/>
    <w:rsid w:val="009F3BC5"/>
    <w:rsid w:val="009F5B7C"/>
    <w:rsid w:val="009F5C09"/>
    <w:rsid w:val="009F641E"/>
    <w:rsid w:val="00A05D1A"/>
    <w:rsid w:val="00A065DE"/>
    <w:rsid w:val="00A14551"/>
    <w:rsid w:val="00A22DD5"/>
    <w:rsid w:val="00A32833"/>
    <w:rsid w:val="00A35AEB"/>
    <w:rsid w:val="00A42F53"/>
    <w:rsid w:val="00A454CC"/>
    <w:rsid w:val="00A45D32"/>
    <w:rsid w:val="00A4742A"/>
    <w:rsid w:val="00A5790A"/>
    <w:rsid w:val="00A6289D"/>
    <w:rsid w:val="00A664E3"/>
    <w:rsid w:val="00A71570"/>
    <w:rsid w:val="00A7241D"/>
    <w:rsid w:val="00A73370"/>
    <w:rsid w:val="00A761FF"/>
    <w:rsid w:val="00AA3812"/>
    <w:rsid w:val="00AA4895"/>
    <w:rsid w:val="00AB24EE"/>
    <w:rsid w:val="00AB3616"/>
    <w:rsid w:val="00AC011E"/>
    <w:rsid w:val="00AF291B"/>
    <w:rsid w:val="00B02B03"/>
    <w:rsid w:val="00B02CA2"/>
    <w:rsid w:val="00B12FEA"/>
    <w:rsid w:val="00B20E4B"/>
    <w:rsid w:val="00B21978"/>
    <w:rsid w:val="00B300F9"/>
    <w:rsid w:val="00B36304"/>
    <w:rsid w:val="00B4114B"/>
    <w:rsid w:val="00B51738"/>
    <w:rsid w:val="00B632FF"/>
    <w:rsid w:val="00B7571D"/>
    <w:rsid w:val="00B75E77"/>
    <w:rsid w:val="00B82C31"/>
    <w:rsid w:val="00B84C38"/>
    <w:rsid w:val="00BA056B"/>
    <w:rsid w:val="00BA4C9F"/>
    <w:rsid w:val="00BB148E"/>
    <w:rsid w:val="00BB43C3"/>
    <w:rsid w:val="00BB5D3C"/>
    <w:rsid w:val="00BC3B0A"/>
    <w:rsid w:val="00BC4AE7"/>
    <w:rsid w:val="00BC7BBE"/>
    <w:rsid w:val="00BD4470"/>
    <w:rsid w:val="00BE7692"/>
    <w:rsid w:val="00BE7EE5"/>
    <w:rsid w:val="00C315FE"/>
    <w:rsid w:val="00C36FEB"/>
    <w:rsid w:val="00C44DFD"/>
    <w:rsid w:val="00C674B7"/>
    <w:rsid w:val="00C70FD5"/>
    <w:rsid w:val="00C768B7"/>
    <w:rsid w:val="00C77918"/>
    <w:rsid w:val="00C80552"/>
    <w:rsid w:val="00C85EB2"/>
    <w:rsid w:val="00C90ABC"/>
    <w:rsid w:val="00CA3673"/>
    <w:rsid w:val="00CA374A"/>
    <w:rsid w:val="00CA3C88"/>
    <w:rsid w:val="00CA3D8E"/>
    <w:rsid w:val="00CA6ACF"/>
    <w:rsid w:val="00CB1F62"/>
    <w:rsid w:val="00CB43D0"/>
    <w:rsid w:val="00CC0240"/>
    <w:rsid w:val="00CC5AD6"/>
    <w:rsid w:val="00CC77DA"/>
    <w:rsid w:val="00CD6A71"/>
    <w:rsid w:val="00CE368D"/>
    <w:rsid w:val="00CF2529"/>
    <w:rsid w:val="00D04BB6"/>
    <w:rsid w:val="00D0595B"/>
    <w:rsid w:val="00D059A6"/>
    <w:rsid w:val="00D25EE3"/>
    <w:rsid w:val="00D43B6C"/>
    <w:rsid w:val="00D43D86"/>
    <w:rsid w:val="00D50356"/>
    <w:rsid w:val="00D544E3"/>
    <w:rsid w:val="00D62B6A"/>
    <w:rsid w:val="00D630E0"/>
    <w:rsid w:val="00D65CD9"/>
    <w:rsid w:val="00D7067E"/>
    <w:rsid w:val="00D739F7"/>
    <w:rsid w:val="00D977E7"/>
    <w:rsid w:val="00DC0F8E"/>
    <w:rsid w:val="00DC6FF3"/>
    <w:rsid w:val="00DD1903"/>
    <w:rsid w:val="00DE1588"/>
    <w:rsid w:val="00DE1B8B"/>
    <w:rsid w:val="00DE4092"/>
    <w:rsid w:val="00DE5A50"/>
    <w:rsid w:val="00E103D4"/>
    <w:rsid w:val="00E25121"/>
    <w:rsid w:val="00E25860"/>
    <w:rsid w:val="00E31F39"/>
    <w:rsid w:val="00E33D8B"/>
    <w:rsid w:val="00E33E1A"/>
    <w:rsid w:val="00E411EF"/>
    <w:rsid w:val="00E568A8"/>
    <w:rsid w:val="00E56A09"/>
    <w:rsid w:val="00E761D2"/>
    <w:rsid w:val="00E854E6"/>
    <w:rsid w:val="00E871AC"/>
    <w:rsid w:val="00E97939"/>
    <w:rsid w:val="00EA6AB2"/>
    <w:rsid w:val="00EC329E"/>
    <w:rsid w:val="00EC33E8"/>
    <w:rsid w:val="00EC349C"/>
    <w:rsid w:val="00EC79E2"/>
    <w:rsid w:val="00ED10CE"/>
    <w:rsid w:val="00ED1469"/>
    <w:rsid w:val="00ED33F3"/>
    <w:rsid w:val="00ED489D"/>
    <w:rsid w:val="00EE438C"/>
    <w:rsid w:val="00EE5720"/>
    <w:rsid w:val="00EF16A8"/>
    <w:rsid w:val="00EF43E6"/>
    <w:rsid w:val="00F01627"/>
    <w:rsid w:val="00F133F9"/>
    <w:rsid w:val="00F1744B"/>
    <w:rsid w:val="00F21093"/>
    <w:rsid w:val="00F23B1C"/>
    <w:rsid w:val="00F4503C"/>
    <w:rsid w:val="00F45F21"/>
    <w:rsid w:val="00F50033"/>
    <w:rsid w:val="00F56555"/>
    <w:rsid w:val="00F574C5"/>
    <w:rsid w:val="00F60B6A"/>
    <w:rsid w:val="00F63E43"/>
    <w:rsid w:val="00F778B2"/>
    <w:rsid w:val="00F834F3"/>
    <w:rsid w:val="00F93E68"/>
    <w:rsid w:val="00F97A39"/>
    <w:rsid w:val="00FA1E66"/>
    <w:rsid w:val="00FA520B"/>
    <w:rsid w:val="00FB0F96"/>
    <w:rsid w:val="00FC320C"/>
    <w:rsid w:val="00FC4F11"/>
    <w:rsid w:val="00FD2445"/>
    <w:rsid w:val="00FD5F8E"/>
    <w:rsid w:val="00FE31C5"/>
    <w:rsid w:val="00FE38A0"/>
    <w:rsid w:val="00FF342C"/>
    <w:rsid w:val="00FF465D"/>
    <w:rsid w:val="00FF58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4255AC"/>
  <w15:docId w15:val="{078F2952-0383-4FDE-A63E-6A3A9A48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6E3"/>
    <w:pPr>
      <w:ind w:left="720"/>
      <w:contextualSpacing/>
    </w:pPr>
  </w:style>
  <w:style w:type="paragraph" w:styleId="NormalWeb">
    <w:name w:val="Normal (Web)"/>
    <w:basedOn w:val="Normal"/>
    <w:uiPriority w:val="99"/>
    <w:unhideWhenUsed/>
    <w:rsid w:val="007B2E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B2EA6"/>
    <w:rPr>
      <w:i/>
      <w:iCs/>
    </w:rPr>
  </w:style>
  <w:style w:type="character" w:styleId="Hyperlink">
    <w:name w:val="Hyperlink"/>
    <w:basedOn w:val="DefaultParagraphFont"/>
    <w:uiPriority w:val="99"/>
    <w:semiHidden/>
    <w:unhideWhenUsed/>
    <w:rsid w:val="001C02F6"/>
    <w:rPr>
      <w:color w:val="0000FF"/>
      <w:u w:val="single"/>
    </w:rPr>
  </w:style>
  <w:style w:type="paragraph" w:customStyle="1" w:styleId="Default">
    <w:name w:val="Default"/>
    <w:rsid w:val="00077EC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9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Birdsall</dc:creator>
  <cp:keywords/>
  <dc:description/>
  <cp:lastModifiedBy>Paul Birdsall</cp:lastModifiedBy>
  <cp:revision>2</cp:revision>
  <cp:lastPrinted>2023-03-06T15:45:00Z</cp:lastPrinted>
  <dcterms:created xsi:type="dcterms:W3CDTF">2023-03-08T20:28:00Z</dcterms:created>
  <dcterms:modified xsi:type="dcterms:W3CDTF">2023-03-08T20:28:00Z</dcterms:modified>
</cp:coreProperties>
</file>