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Default="00CB3DB4">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2pt;margin-top:-18.6pt;width:45.4pt;height:56.45pt;z-index:251658240">
            <v:imagedata r:id="rId5" o:title=""/>
          </v:shape>
          <o:OLEObject Type="Embed" ProgID="Unknown" ShapeID="_x0000_s1026" DrawAspect="Content" ObjectID="_1724608919" r:id="rId6"/>
        </w:object>
      </w:r>
    </w:p>
    <w:p w:rsidR="00AB3616" w:rsidRDefault="00AB3616" w:rsidP="00AB3616">
      <w:pPr>
        <w:jc w:val="center"/>
      </w:pPr>
      <w:r>
        <w:t>Crofton Junior School –</w:t>
      </w:r>
      <w:r w:rsidR="00E25121" w:rsidRPr="00E25121">
        <w:t xml:space="preserve"> </w:t>
      </w:r>
      <w:r w:rsidR="00BF2287">
        <w:t>Y4 History</w:t>
      </w:r>
      <w:r>
        <w:t xml:space="preserve"> Knowledge Organiser</w:t>
      </w:r>
    </w:p>
    <w:tbl>
      <w:tblPr>
        <w:tblStyle w:val="TableGrid"/>
        <w:tblW w:w="0" w:type="auto"/>
        <w:tblLook w:val="04A0" w:firstRow="1" w:lastRow="0" w:firstColumn="1" w:lastColumn="0" w:noHBand="0" w:noVBand="1"/>
      </w:tblPr>
      <w:tblGrid>
        <w:gridCol w:w="2746"/>
        <w:gridCol w:w="11202"/>
      </w:tblGrid>
      <w:tr w:rsidR="00AB3616" w:rsidTr="007008E8">
        <w:tc>
          <w:tcPr>
            <w:tcW w:w="3681" w:type="dxa"/>
            <w:shd w:val="clear" w:color="auto" w:fill="F7CAAC" w:themeFill="accent2" w:themeFillTint="66"/>
          </w:tcPr>
          <w:p w:rsidR="00AB3616" w:rsidRPr="00AB3616" w:rsidRDefault="00AB3616" w:rsidP="00AB3616">
            <w:pPr>
              <w:jc w:val="center"/>
              <w:rPr>
                <w:b/>
              </w:rPr>
            </w:pPr>
            <w:r w:rsidRPr="00AB3616">
              <w:rPr>
                <w:b/>
              </w:rPr>
              <w:t>Unit of Work</w:t>
            </w:r>
          </w:p>
        </w:tc>
        <w:tc>
          <w:tcPr>
            <w:tcW w:w="10267" w:type="dxa"/>
          </w:tcPr>
          <w:p w:rsidR="00AB3616" w:rsidRPr="00AB523D" w:rsidRDefault="00BF2287">
            <w:pPr>
              <w:rPr>
                <w:rFonts w:cstheme="minorHAnsi"/>
                <w:sz w:val="20"/>
                <w:szCs w:val="20"/>
              </w:rPr>
            </w:pPr>
            <w:r w:rsidRPr="00AB523D">
              <w:rPr>
                <w:rFonts w:cstheme="minorHAnsi"/>
                <w:sz w:val="20"/>
                <w:szCs w:val="20"/>
              </w:rPr>
              <w:t>Victorians</w:t>
            </w:r>
            <w:r w:rsidR="004E4947" w:rsidRPr="00AB523D">
              <w:rPr>
                <w:rFonts w:cstheme="minorHAnsi"/>
                <w:sz w:val="20"/>
                <w:szCs w:val="20"/>
              </w:rPr>
              <w:t xml:space="preserve"> and a Local Study</w:t>
            </w:r>
          </w:p>
        </w:tc>
      </w:tr>
      <w:tr w:rsidR="00AB3616" w:rsidTr="007008E8">
        <w:tc>
          <w:tcPr>
            <w:tcW w:w="3681" w:type="dxa"/>
            <w:shd w:val="clear" w:color="auto" w:fill="F7CAAC" w:themeFill="accent2" w:themeFillTint="66"/>
          </w:tcPr>
          <w:p w:rsidR="00AB3616" w:rsidRPr="00AB3616" w:rsidRDefault="00AB3616" w:rsidP="00AB3616">
            <w:pPr>
              <w:jc w:val="center"/>
              <w:rPr>
                <w:b/>
              </w:rPr>
            </w:pPr>
            <w:r>
              <w:rPr>
                <w:b/>
              </w:rPr>
              <w:t>Te</w:t>
            </w:r>
            <w:r w:rsidR="005B4F94">
              <w:rPr>
                <w:b/>
              </w:rPr>
              <w:t>x</w:t>
            </w:r>
            <w:r>
              <w:rPr>
                <w:b/>
              </w:rPr>
              <w:t>t Driver the Unit of Work Links to</w:t>
            </w:r>
          </w:p>
        </w:tc>
        <w:tc>
          <w:tcPr>
            <w:tcW w:w="10267" w:type="dxa"/>
          </w:tcPr>
          <w:p w:rsidR="00AB523D" w:rsidRPr="00AB523D" w:rsidRDefault="00BF2287">
            <w:pPr>
              <w:rPr>
                <w:rFonts w:cstheme="minorHAnsi"/>
                <w:sz w:val="20"/>
                <w:szCs w:val="20"/>
              </w:rPr>
            </w:pPr>
            <w:r w:rsidRPr="00AB523D">
              <w:rPr>
                <w:rFonts w:cstheme="minorHAnsi"/>
                <w:sz w:val="20"/>
                <w:szCs w:val="20"/>
              </w:rPr>
              <w:t>Rosie Rever</w:t>
            </w:r>
            <w:r w:rsidR="00AB523D" w:rsidRPr="00AB523D">
              <w:rPr>
                <w:rFonts w:cstheme="minorHAnsi"/>
                <w:sz w:val="20"/>
                <w:szCs w:val="20"/>
              </w:rPr>
              <w:t xml:space="preserve">e Engineer (Andrea </w:t>
            </w:r>
            <w:proofErr w:type="spellStart"/>
            <w:r w:rsidR="00AB523D" w:rsidRPr="00AB523D">
              <w:rPr>
                <w:rFonts w:cstheme="minorHAnsi"/>
                <w:sz w:val="20"/>
                <w:szCs w:val="20"/>
              </w:rPr>
              <w:t>Beaty</w:t>
            </w:r>
            <w:proofErr w:type="spellEnd"/>
            <w:r w:rsidR="00AB523D" w:rsidRPr="00AB523D">
              <w:rPr>
                <w:rFonts w:cstheme="minorHAnsi"/>
                <w:sz w:val="20"/>
                <w:szCs w:val="20"/>
              </w:rPr>
              <w:t>)</w:t>
            </w:r>
          </w:p>
          <w:p w:rsidR="00AB523D" w:rsidRPr="00AB523D" w:rsidRDefault="00AB523D">
            <w:pPr>
              <w:rPr>
                <w:rFonts w:cstheme="minorHAnsi"/>
                <w:sz w:val="20"/>
                <w:szCs w:val="20"/>
              </w:rPr>
            </w:pPr>
            <w:r w:rsidRPr="00AB523D">
              <w:rPr>
                <w:rFonts w:cstheme="minorHAnsi"/>
                <w:sz w:val="20"/>
                <w:szCs w:val="20"/>
              </w:rPr>
              <w:t>A Christmas Carol (Charles Dickens)</w:t>
            </w:r>
          </w:p>
        </w:tc>
      </w:tr>
      <w:tr w:rsidR="00990095" w:rsidTr="007008E8">
        <w:tc>
          <w:tcPr>
            <w:tcW w:w="3681" w:type="dxa"/>
            <w:shd w:val="clear" w:color="auto" w:fill="F7CAAC" w:themeFill="accent2" w:themeFillTint="66"/>
          </w:tcPr>
          <w:p w:rsidR="00990095" w:rsidRDefault="00990095" w:rsidP="00AB3616">
            <w:pPr>
              <w:jc w:val="center"/>
              <w:rPr>
                <w:b/>
              </w:rPr>
            </w:pPr>
            <w:r>
              <w:rPr>
                <w:b/>
              </w:rPr>
              <w:t>Key Strand</w:t>
            </w:r>
          </w:p>
        </w:tc>
        <w:tc>
          <w:tcPr>
            <w:tcW w:w="10267" w:type="dxa"/>
          </w:tcPr>
          <w:p w:rsidR="00990095" w:rsidRPr="00AB523D" w:rsidRDefault="00BF2287">
            <w:pPr>
              <w:rPr>
                <w:rFonts w:cstheme="minorHAnsi"/>
                <w:sz w:val="20"/>
                <w:szCs w:val="20"/>
              </w:rPr>
            </w:pPr>
            <w:r w:rsidRPr="00AB523D">
              <w:rPr>
                <w:rFonts w:cstheme="minorHAnsi"/>
                <w:sz w:val="20"/>
                <w:szCs w:val="20"/>
              </w:rPr>
              <w:t>Inventions and Legacy</w:t>
            </w:r>
          </w:p>
        </w:tc>
      </w:tr>
      <w:tr w:rsidR="000761B3" w:rsidTr="007008E8">
        <w:tc>
          <w:tcPr>
            <w:tcW w:w="3681" w:type="dxa"/>
            <w:shd w:val="clear" w:color="auto" w:fill="F7CAAC" w:themeFill="accent2" w:themeFillTint="66"/>
          </w:tcPr>
          <w:p w:rsidR="000761B3" w:rsidRDefault="000761B3" w:rsidP="00AB3616">
            <w:pPr>
              <w:jc w:val="center"/>
              <w:rPr>
                <w:b/>
              </w:rPr>
            </w:pPr>
            <w:r>
              <w:rPr>
                <w:b/>
              </w:rPr>
              <w:t xml:space="preserve">Timeline </w:t>
            </w:r>
          </w:p>
          <w:p w:rsidR="000761B3" w:rsidRDefault="000761B3" w:rsidP="00AB3616">
            <w:pPr>
              <w:jc w:val="center"/>
              <w:rPr>
                <w:b/>
              </w:rPr>
            </w:pPr>
          </w:p>
          <w:p w:rsidR="000761B3" w:rsidRDefault="000761B3" w:rsidP="00AB3616">
            <w:pPr>
              <w:jc w:val="center"/>
              <w:rPr>
                <w:b/>
              </w:rPr>
            </w:pPr>
          </w:p>
          <w:p w:rsidR="000761B3" w:rsidRDefault="000761B3" w:rsidP="00AB3616">
            <w:pPr>
              <w:jc w:val="center"/>
              <w:rPr>
                <w:b/>
              </w:rPr>
            </w:pPr>
          </w:p>
          <w:p w:rsidR="000761B3" w:rsidRDefault="000761B3" w:rsidP="00AB3616">
            <w:pPr>
              <w:jc w:val="center"/>
              <w:rPr>
                <w:b/>
              </w:rPr>
            </w:pPr>
          </w:p>
          <w:p w:rsidR="000761B3" w:rsidRDefault="000761B3" w:rsidP="00AB3616">
            <w:pPr>
              <w:jc w:val="center"/>
              <w:rPr>
                <w:b/>
              </w:rPr>
            </w:pPr>
          </w:p>
        </w:tc>
        <w:tc>
          <w:tcPr>
            <w:tcW w:w="10267" w:type="dxa"/>
          </w:tcPr>
          <w:p w:rsidR="000761B3" w:rsidRDefault="00ED5BE5">
            <w:pPr>
              <w:rPr>
                <w:rFonts w:cstheme="minorHAnsi"/>
                <w:sz w:val="20"/>
                <w:szCs w:val="20"/>
              </w:rPr>
            </w:pPr>
            <w:r>
              <w:rPr>
                <w:rFonts w:cstheme="minorHAnsi"/>
                <w:noProof/>
                <w:sz w:val="20"/>
                <w:szCs w:val="20"/>
              </w:rPr>
              <w:drawing>
                <wp:anchor distT="0" distB="0" distL="114300" distR="114300" simplePos="0" relativeHeight="251659264" behindDoc="1" locked="0" layoutInCell="1" allowOverlap="1" wp14:anchorId="03C35D00">
                  <wp:simplePos x="0" y="0"/>
                  <wp:positionH relativeFrom="column">
                    <wp:posOffset>37696</wp:posOffset>
                  </wp:positionH>
                  <wp:positionV relativeFrom="paragraph">
                    <wp:posOffset>346</wp:posOffset>
                  </wp:positionV>
                  <wp:extent cx="6976398" cy="1465527"/>
                  <wp:effectExtent l="0" t="0" r="0" b="0"/>
                  <wp:wrapTight wrapText="bothSides">
                    <wp:wrapPolygon edited="0">
                      <wp:start x="17813" y="281"/>
                      <wp:lineTo x="10853" y="5337"/>
                      <wp:lineTo x="10794" y="9831"/>
                      <wp:lineTo x="6901" y="12640"/>
                      <wp:lineTo x="6842" y="14325"/>
                      <wp:lineTo x="59" y="14325"/>
                      <wp:lineTo x="118" y="18538"/>
                      <wp:lineTo x="10794" y="18819"/>
                      <wp:lineTo x="20350" y="21066"/>
                      <wp:lineTo x="20880" y="21066"/>
                      <wp:lineTo x="21234" y="18819"/>
                      <wp:lineTo x="21175" y="14325"/>
                      <wp:lineTo x="17872" y="14325"/>
                      <wp:lineTo x="17931" y="12640"/>
                      <wp:lineTo x="10735" y="9831"/>
                      <wp:lineTo x="10794" y="5337"/>
                      <wp:lineTo x="18757" y="3932"/>
                      <wp:lineTo x="19111" y="843"/>
                      <wp:lineTo x="18108" y="281"/>
                      <wp:lineTo x="17813" y="2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6398" cy="1465527"/>
                          </a:xfrm>
                          <a:prstGeom prst="rect">
                            <a:avLst/>
                          </a:prstGeom>
                          <a:noFill/>
                        </pic:spPr>
                      </pic:pic>
                    </a:graphicData>
                  </a:graphic>
                  <wp14:sizeRelH relativeFrom="margin">
                    <wp14:pctWidth>0</wp14:pctWidth>
                  </wp14:sizeRelH>
                  <wp14:sizeRelV relativeFrom="margin">
                    <wp14:pctHeight>0</wp14:pctHeight>
                  </wp14:sizeRelV>
                </wp:anchor>
              </w:drawing>
            </w:r>
          </w:p>
          <w:p w:rsidR="00ED5BE5" w:rsidRDefault="000B1957">
            <w:pPr>
              <w:rPr>
                <w:rFonts w:cstheme="minorHAnsi"/>
                <w:sz w:val="20"/>
                <w:szCs w:val="20"/>
              </w:rPr>
            </w:pPr>
            <w:r w:rsidRPr="000B1957">
              <w:rPr>
                <w:rFonts w:cstheme="minorHAnsi"/>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6413500</wp:posOffset>
                      </wp:positionH>
                      <wp:positionV relativeFrom="paragraph">
                        <wp:posOffset>40640</wp:posOffset>
                      </wp:positionV>
                      <wp:extent cx="628015" cy="252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52730"/>
                              </a:xfrm>
                              <a:prstGeom prst="rect">
                                <a:avLst/>
                              </a:prstGeom>
                              <a:noFill/>
                              <a:ln w="9525">
                                <a:noFill/>
                                <a:miter lim="800000"/>
                                <a:headEnd/>
                                <a:tailEnd/>
                              </a:ln>
                            </wps:spPr>
                            <wps:txbx>
                              <w:txbxContent>
                                <w:p w:rsidR="000B1957" w:rsidRPr="000B1957" w:rsidRDefault="000B1957">
                                  <w:pPr>
                                    <w:rPr>
                                      <w:rFonts w:ascii="Comic Sans MS" w:hAnsi="Comic Sans MS"/>
                                      <w:sz w:val="10"/>
                                    </w:rPr>
                                  </w:pPr>
                                  <w:r w:rsidRPr="000B1957">
                                    <w:rPr>
                                      <w:rFonts w:ascii="Comic Sans MS" w:hAnsi="Comic Sans MS"/>
                                      <w:sz w:val="10"/>
                                    </w:rPr>
                                    <w:t>Victorians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3.2pt;width:49.45pt;height:1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" filled="f" stroked="f">
                      <v:textbox>
                        <w:txbxContent>
                          <w:p w:rsidR="000B1957" w:rsidRPr="000B1957" w:rsidRDefault="000B1957">
                            <w:pPr>
                              <w:rPr>
                                <w:rFonts w:ascii="Comic Sans MS" w:hAnsi="Comic Sans MS"/>
                                <w:sz w:val="10"/>
                              </w:rPr>
                            </w:pPr>
                            <w:r w:rsidRPr="000B1957">
                              <w:rPr>
                                <w:rFonts w:ascii="Comic Sans MS" w:hAnsi="Comic Sans MS"/>
                                <w:sz w:val="10"/>
                              </w:rPr>
                              <w:t>Victorians</w:t>
                            </w:r>
                          </w:p>
                        </w:txbxContent>
                      </v:textbox>
                      <w10:wrap type="square"/>
                    </v:shape>
                  </w:pict>
                </mc:Fallback>
              </mc:AlternateContent>
            </w:r>
          </w:p>
          <w:p w:rsidR="00ED5BE5" w:rsidRDefault="000B1957">
            <w:pP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6588658</wp:posOffset>
                      </wp:positionH>
                      <wp:positionV relativeFrom="paragraph">
                        <wp:posOffset>60591</wp:posOffset>
                      </wp:positionV>
                      <wp:extent cx="86032"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86032"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45E4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8.8pt,4.75pt" to="525.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" strokecolor="black [3200]" strokeweight="4.5pt">
                      <v:stroke joinstyle="miter"/>
                    </v:line>
                  </w:pict>
                </mc:Fallback>
              </mc:AlternateContent>
            </w:r>
          </w:p>
          <w:p w:rsidR="00ED5BE5" w:rsidRDefault="00ED5BE5">
            <w:pPr>
              <w:rPr>
                <w:rFonts w:cstheme="minorHAnsi"/>
                <w:sz w:val="20"/>
                <w:szCs w:val="20"/>
              </w:rPr>
            </w:pPr>
          </w:p>
          <w:p w:rsidR="00ED5BE5" w:rsidRDefault="00ED5BE5" w:rsidP="00ED5BE5">
            <w:pPr>
              <w:tabs>
                <w:tab w:val="left" w:pos="2695"/>
              </w:tabs>
              <w:rPr>
                <w:rFonts w:cstheme="minorHAnsi"/>
                <w:sz w:val="20"/>
                <w:szCs w:val="20"/>
              </w:rPr>
            </w:pPr>
          </w:p>
          <w:p w:rsidR="00ED5BE5" w:rsidRPr="00AB523D" w:rsidRDefault="00ED5BE5">
            <w:pPr>
              <w:rPr>
                <w:rFonts w:cstheme="minorHAnsi"/>
                <w:sz w:val="20"/>
                <w:szCs w:val="20"/>
              </w:rPr>
            </w:pPr>
          </w:p>
        </w:tc>
      </w:tr>
      <w:tr w:rsidR="00AB3616" w:rsidTr="007008E8">
        <w:tc>
          <w:tcPr>
            <w:tcW w:w="3681" w:type="dxa"/>
            <w:shd w:val="clear" w:color="auto" w:fill="F7CAAC" w:themeFill="accent2" w:themeFillTint="66"/>
          </w:tcPr>
          <w:p w:rsidR="00AB3616" w:rsidRPr="00AB3616" w:rsidRDefault="00AB3616" w:rsidP="00AB3616">
            <w:pPr>
              <w:jc w:val="center"/>
              <w:rPr>
                <w:b/>
              </w:rPr>
            </w:pPr>
            <w:r>
              <w:rPr>
                <w:b/>
              </w:rPr>
              <w:t>Overview of the Unit of Work</w:t>
            </w:r>
          </w:p>
        </w:tc>
        <w:tc>
          <w:tcPr>
            <w:tcW w:w="10267" w:type="dxa"/>
          </w:tcPr>
          <w:p w:rsidR="00BB0EF8" w:rsidRDefault="00BF2287" w:rsidP="008374E9">
            <w:pPr>
              <w:autoSpaceDE w:val="0"/>
              <w:autoSpaceDN w:val="0"/>
              <w:adjustRightInd w:val="0"/>
              <w:rPr>
                <w:rFonts w:cstheme="minorHAnsi"/>
                <w:sz w:val="20"/>
                <w:szCs w:val="20"/>
                <w:shd w:val="clear" w:color="auto" w:fill="FFFFFF"/>
              </w:rPr>
            </w:pPr>
            <w:r w:rsidRPr="00F66A82">
              <w:rPr>
                <w:rFonts w:cstheme="minorHAnsi"/>
                <w:sz w:val="20"/>
                <w:szCs w:val="20"/>
              </w:rPr>
              <w:t xml:space="preserve">During the unit of work, the children will </w:t>
            </w:r>
            <w:r w:rsidR="00DC1B5E" w:rsidRPr="00F66A82">
              <w:rPr>
                <w:rFonts w:cstheme="minorHAnsi"/>
                <w:sz w:val="20"/>
                <w:szCs w:val="20"/>
              </w:rPr>
              <w:t>learn about the Victorian Era, and where this time period is placed on a timeline of British and World History. The children will understand the Victorian era was a time of significant change in technology and trade. Agriculture was no longer the primary source of work, and people flocked to growing urban areas and cities to find jobs. They will compare and contrast the difference between urban and rural settlements before and after the Industrial Revolution to show an understand of how this time period left a legacy of change. The children will learn that the</w:t>
            </w:r>
            <w:r w:rsidRPr="00F66A82">
              <w:rPr>
                <w:rFonts w:cstheme="minorHAnsi"/>
                <w:sz w:val="20"/>
                <w:szCs w:val="20"/>
              </w:rPr>
              <w:t xml:space="preserve"> Industrial Revolution saw </w:t>
            </w:r>
            <w:r w:rsidR="00DC1B5E" w:rsidRPr="00F66A82">
              <w:rPr>
                <w:rFonts w:cstheme="minorHAnsi"/>
                <w:sz w:val="20"/>
                <w:szCs w:val="20"/>
              </w:rPr>
              <w:t xml:space="preserve">many significant </w:t>
            </w:r>
            <w:r w:rsidRPr="00F66A82">
              <w:rPr>
                <w:rFonts w:cstheme="minorHAnsi"/>
                <w:sz w:val="20"/>
                <w:szCs w:val="20"/>
              </w:rPr>
              <w:t>inventions</w:t>
            </w:r>
            <w:r w:rsidR="00DC1B5E" w:rsidRPr="00F66A82">
              <w:rPr>
                <w:rFonts w:cstheme="minorHAnsi"/>
                <w:sz w:val="20"/>
                <w:szCs w:val="20"/>
              </w:rPr>
              <w:t xml:space="preserve"> such as photography, typewriters, telephone and railway networks,</w:t>
            </w:r>
            <w:r w:rsidR="00A762DF" w:rsidRPr="00F66A82">
              <w:rPr>
                <w:rFonts w:cstheme="minorHAnsi"/>
                <w:sz w:val="20"/>
                <w:szCs w:val="20"/>
              </w:rPr>
              <w:t xml:space="preserve"> with a focus</w:t>
            </w:r>
            <w:r w:rsidR="00DC1B5E" w:rsidRPr="00F66A82">
              <w:rPr>
                <w:rFonts w:cstheme="minorHAnsi"/>
                <w:sz w:val="20"/>
                <w:szCs w:val="20"/>
              </w:rPr>
              <w:t xml:space="preserve"> particularly </w:t>
            </w:r>
            <w:r w:rsidR="00A762DF" w:rsidRPr="00F66A82">
              <w:rPr>
                <w:rFonts w:cstheme="minorHAnsi"/>
                <w:sz w:val="20"/>
                <w:szCs w:val="20"/>
              </w:rPr>
              <w:t xml:space="preserve">on </w:t>
            </w:r>
            <w:r w:rsidR="00DC1B5E" w:rsidRPr="00F66A82">
              <w:rPr>
                <w:rFonts w:cstheme="minorHAnsi"/>
                <w:sz w:val="20"/>
                <w:szCs w:val="20"/>
              </w:rPr>
              <w:t>the</w:t>
            </w:r>
            <w:r w:rsidRPr="00F66A82">
              <w:rPr>
                <w:rFonts w:cstheme="minorHAnsi"/>
                <w:sz w:val="20"/>
                <w:szCs w:val="20"/>
              </w:rPr>
              <w:t xml:space="preserve"> steam engine</w:t>
            </w:r>
            <w:r w:rsidR="00DC1B5E" w:rsidRPr="00F66A82">
              <w:rPr>
                <w:rFonts w:cstheme="minorHAnsi"/>
                <w:sz w:val="20"/>
                <w:szCs w:val="20"/>
              </w:rPr>
              <w:t>s</w:t>
            </w:r>
            <w:r w:rsidRPr="00F66A82">
              <w:rPr>
                <w:rFonts w:cstheme="minorHAnsi"/>
                <w:sz w:val="20"/>
                <w:szCs w:val="20"/>
              </w:rPr>
              <w:t>,</w:t>
            </w:r>
            <w:r w:rsidR="00DC1B5E" w:rsidRPr="00F66A82">
              <w:rPr>
                <w:rFonts w:cstheme="minorHAnsi"/>
                <w:sz w:val="20"/>
                <w:szCs w:val="20"/>
              </w:rPr>
              <w:t xml:space="preserve"> bridges and tunnels as Isambard Kingdom Brunel’s inventions </w:t>
            </w:r>
            <w:r w:rsidRPr="00F66A82">
              <w:rPr>
                <w:rFonts w:cstheme="minorHAnsi"/>
                <w:sz w:val="20"/>
                <w:szCs w:val="20"/>
              </w:rPr>
              <w:t>completely change the way people</w:t>
            </w:r>
            <w:r w:rsidR="008374E9" w:rsidRPr="00F66A82">
              <w:rPr>
                <w:rFonts w:cstheme="minorHAnsi"/>
                <w:sz w:val="20"/>
                <w:szCs w:val="20"/>
              </w:rPr>
              <w:t xml:space="preserve"> </w:t>
            </w:r>
            <w:r w:rsidRPr="00F66A82">
              <w:rPr>
                <w:rFonts w:cstheme="minorHAnsi"/>
                <w:sz w:val="20"/>
                <w:szCs w:val="20"/>
              </w:rPr>
              <w:t>lived, how they worked</w:t>
            </w:r>
            <w:r w:rsidR="00A762DF" w:rsidRPr="00F66A82">
              <w:rPr>
                <w:rFonts w:cstheme="minorHAnsi"/>
                <w:sz w:val="20"/>
                <w:szCs w:val="20"/>
              </w:rPr>
              <w:t xml:space="preserve"> and </w:t>
            </w:r>
            <w:r w:rsidR="00616775" w:rsidRPr="00F66A82">
              <w:rPr>
                <w:rFonts w:cstheme="minorHAnsi"/>
                <w:sz w:val="20"/>
                <w:szCs w:val="20"/>
              </w:rPr>
              <w:t xml:space="preserve">also understand </w:t>
            </w:r>
            <w:r w:rsidR="00A762DF" w:rsidRPr="00F66A82">
              <w:rPr>
                <w:rFonts w:cstheme="minorHAnsi"/>
                <w:sz w:val="20"/>
                <w:szCs w:val="20"/>
              </w:rPr>
              <w:t>the impact they had on the era and after. The children will learn that the railway network grew rapidly and the r</w:t>
            </w:r>
            <w:r w:rsidR="00A762DF" w:rsidRPr="00F66A82">
              <w:rPr>
                <w:rFonts w:cstheme="minorHAnsi"/>
                <w:color w:val="000000"/>
                <w:sz w:val="20"/>
                <w:szCs w:val="20"/>
                <w:shd w:val="clear" w:color="auto" w:fill="FFFFFF"/>
              </w:rPr>
              <w:t>ailway system offered new chances for travel, holidays, transporting goods, developing businesses and the growth of towns and cities (Legacy). They will understand the impact this had on different societies (rich and poor) – on children an</w:t>
            </w:r>
            <w:r w:rsidR="00616775" w:rsidRPr="00F66A82">
              <w:rPr>
                <w:rFonts w:cstheme="minorHAnsi"/>
                <w:color w:val="000000"/>
                <w:sz w:val="20"/>
                <w:szCs w:val="20"/>
                <w:shd w:val="clear" w:color="auto" w:fill="FFFFFF"/>
              </w:rPr>
              <w:t xml:space="preserve">d </w:t>
            </w:r>
            <w:r w:rsidR="00A762DF" w:rsidRPr="00F66A82">
              <w:rPr>
                <w:rFonts w:cstheme="minorHAnsi"/>
                <w:color w:val="000000"/>
                <w:sz w:val="20"/>
                <w:szCs w:val="20"/>
                <w:shd w:val="clear" w:color="auto" w:fill="FFFFFF"/>
              </w:rPr>
              <w:t xml:space="preserve">factory owners and workers - and how their experiences differed. </w:t>
            </w:r>
            <w:r w:rsidR="00F66A82" w:rsidRPr="00F66A82">
              <w:rPr>
                <w:rFonts w:cstheme="minorHAnsi"/>
                <w:bCs/>
                <w:sz w:val="20"/>
                <w:szCs w:val="20"/>
                <w:shd w:val="clear" w:color="auto" w:fill="FFFFFF"/>
              </w:rPr>
              <w:t>Coal was very important to the Victorians because it was their main source of power.</w:t>
            </w:r>
            <w:r w:rsidR="00F66A82" w:rsidRPr="00F66A82">
              <w:rPr>
                <w:rFonts w:cstheme="minorHAnsi"/>
                <w:sz w:val="20"/>
                <w:szCs w:val="20"/>
                <w:shd w:val="clear" w:color="auto" w:fill="FFFFFF"/>
              </w:rPr>
              <w:t> They used it for: driving machinery, moving locomotives and steamships, cooking and heating.</w:t>
            </w:r>
            <w:r w:rsidR="00F66A82">
              <w:rPr>
                <w:rFonts w:cstheme="minorHAnsi"/>
                <w:sz w:val="20"/>
                <w:szCs w:val="20"/>
                <w:shd w:val="clear" w:color="auto" w:fill="FFFFFF"/>
              </w:rPr>
              <w:t xml:space="preserve"> </w:t>
            </w:r>
          </w:p>
          <w:p w:rsidR="00792456" w:rsidRPr="00792456" w:rsidRDefault="00792456" w:rsidP="008374E9">
            <w:pPr>
              <w:autoSpaceDE w:val="0"/>
              <w:autoSpaceDN w:val="0"/>
              <w:adjustRightInd w:val="0"/>
              <w:rPr>
                <w:rFonts w:cstheme="minorHAnsi"/>
                <w:bCs/>
                <w:sz w:val="20"/>
                <w:szCs w:val="20"/>
                <w:shd w:val="clear" w:color="auto" w:fill="FFFFFF"/>
              </w:rPr>
            </w:pPr>
          </w:p>
          <w:p w:rsidR="00AB3616" w:rsidRPr="00616775" w:rsidRDefault="00BB0EF8" w:rsidP="00BB0EF8">
            <w:pPr>
              <w:rPr>
                <w:rFonts w:cstheme="minorHAnsi"/>
                <w:sz w:val="20"/>
                <w:szCs w:val="20"/>
              </w:rPr>
            </w:pPr>
            <w:r w:rsidRPr="00616775">
              <w:rPr>
                <w:rFonts w:cstheme="minorHAnsi"/>
                <w:sz w:val="20"/>
                <w:szCs w:val="20"/>
              </w:rPr>
              <w:t xml:space="preserve">As part of the Local History study, the pupils will </w:t>
            </w:r>
            <w:r w:rsidR="004E4947" w:rsidRPr="00616775">
              <w:rPr>
                <w:rFonts w:cstheme="minorHAnsi"/>
                <w:sz w:val="20"/>
                <w:szCs w:val="20"/>
              </w:rPr>
              <w:t>understand</w:t>
            </w:r>
            <w:r w:rsidRPr="00616775">
              <w:rPr>
                <w:rFonts w:cstheme="minorHAnsi"/>
                <w:sz w:val="20"/>
                <w:szCs w:val="20"/>
              </w:rPr>
              <w:t xml:space="preserve"> the significance of their local pit villages </w:t>
            </w:r>
            <w:r w:rsidR="00A762DF" w:rsidRPr="00616775">
              <w:rPr>
                <w:rFonts w:cstheme="minorHAnsi"/>
                <w:sz w:val="20"/>
                <w:szCs w:val="20"/>
              </w:rPr>
              <w:t xml:space="preserve">(Walton, </w:t>
            </w:r>
            <w:proofErr w:type="spellStart"/>
            <w:r w:rsidR="00A762DF" w:rsidRPr="00616775">
              <w:rPr>
                <w:rFonts w:cstheme="minorHAnsi"/>
                <w:sz w:val="20"/>
                <w:szCs w:val="20"/>
              </w:rPr>
              <w:t>Sharlston</w:t>
            </w:r>
            <w:proofErr w:type="spellEnd"/>
            <w:r w:rsidR="00A762DF" w:rsidRPr="00616775">
              <w:rPr>
                <w:rFonts w:cstheme="minorHAnsi"/>
                <w:sz w:val="20"/>
                <w:szCs w:val="20"/>
              </w:rPr>
              <w:t xml:space="preserve">, Chevet, Oakenshaw, Heath Common, Wragby) </w:t>
            </w:r>
            <w:r w:rsidRPr="00616775">
              <w:rPr>
                <w:rFonts w:cstheme="minorHAnsi"/>
                <w:sz w:val="20"/>
                <w:szCs w:val="20"/>
              </w:rPr>
              <w:t>and their contribution to coal mining in the Victorian period</w:t>
            </w:r>
            <w:r w:rsidR="00A762DF" w:rsidRPr="00616775">
              <w:rPr>
                <w:rFonts w:cstheme="minorHAnsi"/>
                <w:sz w:val="20"/>
                <w:szCs w:val="20"/>
              </w:rPr>
              <w:t xml:space="preserve">. They will learn about the job roles in a Victorian mine – Trapper, Thruster, </w:t>
            </w:r>
            <w:proofErr w:type="spellStart"/>
            <w:r w:rsidR="00A762DF" w:rsidRPr="00616775">
              <w:rPr>
                <w:rFonts w:cstheme="minorHAnsi"/>
                <w:sz w:val="20"/>
                <w:szCs w:val="20"/>
              </w:rPr>
              <w:t>Hurrier</w:t>
            </w:r>
            <w:proofErr w:type="spellEnd"/>
            <w:r w:rsidR="00A762DF" w:rsidRPr="00616775">
              <w:rPr>
                <w:rFonts w:cstheme="minorHAnsi"/>
                <w:sz w:val="20"/>
                <w:szCs w:val="20"/>
              </w:rPr>
              <w:t xml:space="preserve"> and Getter </w:t>
            </w:r>
            <w:r w:rsidR="00194CC7" w:rsidRPr="00616775">
              <w:rPr>
                <w:rFonts w:cstheme="minorHAnsi"/>
                <w:sz w:val="20"/>
                <w:szCs w:val="20"/>
              </w:rPr>
              <w:t>–</w:t>
            </w:r>
            <w:r w:rsidR="00A762DF" w:rsidRPr="00616775">
              <w:rPr>
                <w:rFonts w:cstheme="minorHAnsi"/>
                <w:sz w:val="20"/>
                <w:szCs w:val="20"/>
              </w:rPr>
              <w:t xml:space="preserve"> </w:t>
            </w:r>
            <w:r w:rsidR="00194CC7" w:rsidRPr="00616775">
              <w:rPr>
                <w:rFonts w:cstheme="minorHAnsi"/>
                <w:sz w:val="20"/>
                <w:szCs w:val="20"/>
              </w:rPr>
              <w:t>to describe and explain these roles in detail. After the visit to the National Coal Mining Museum, the children will learn</w:t>
            </w:r>
            <w:r w:rsidR="0025137F" w:rsidRPr="00616775">
              <w:rPr>
                <w:rFonts w:cstheme="minorHAnsi"/>
                <w:sz w:val="20"/>
                <w:szCs w:val="20"/>
              </w:rPr>
              <w:t xml:space="preserve"> </w:t>
            </w:r>
            <w:r w:rsidR="00194CC7" w:rsidRPr="00616775">
              <w:rPr>
                <w:rFonts w:cstheme="minorHAnsi"/>
                <w:sz w:val="20"/>
                <w:szCs w:val="20"/>
              </w:rPr>
              <w:t>the different between primary and secondary sources, and learn the Story of Jimmy – a</w:t>
            </w:r>
            <w:r w:rsidR="00194CC7" w:rsidRPr="00616775">
              <w:rPr>
                <w:sz w:val="20"/>
                <w:szCs w:val="20"/>
              </w:rPr>
              <w:t xml:space="preserve"> </w:t>
            </w:r>
            <w:r w:rsidR="00194CC7" w:rsidRPr="00616775">
              <w:rPr>
                <w:rFonts w:cstheme="minorHAnsi"/>
                <w:sz w:val="20"/>
                <w:szCs w:val="20"/>
              </w:rPr>
              <w:t xml:space="preserve">twelve years old ‘trapper’ working in the coal mines of the North East in the 1840s. They will read and use evidence taken from the 1842 </w:t>
            </w:r>
            <w:r w:rsidR="0025137F" w:rsidRPr="00616775">
              <w:rPr>
                <w:rFonts w:cstheme="minorHAnsi"/>
                <w:sz w:val="20"/>
                <w:szCs w:val="20"/>
              </w:rPr>
              <w:t>Parliamentary</w:t>
            </w:r>
            <w:r w:rsidR="00194CC7" w:rsidRPr="00616775">
              <w:rPr>
                <w:rFonts w:cstheme="minorHAnsi"/>
                <w:sz w:val="20"/>
                <w:szCs w:val="20"/>
              </w:rPr>
              <w:t xml:space="preserve"> Commission’s Report on conditions in the mines in order to </w:t>
            </w:r>
            <w:r w:rsidR="006801CB">
              <w:rPr>
                <w:rFonts w:cstheme="minorHAnsi"/>
                <w:sz w:val="20"/>
                <w:szCs w:val="20"/>
              </w:rPr>
              <w:t xml:space="preserve">create a piece of written work where they will </w:t>
            </w:r>
            <w:r w:rsidR="00194CC7" w:rsidRPr="00616775">
              <w:rPr>
                <w:rFonts w:cstheme="minorHAnsi"/>
                <w:sz w:val="20"/>
                <w:szCs w:val="20"/>
              </w:rPr>
              <w:t xml:space="preserve">answer </w:t>
            </w:r>
            <w:r w:rsidR="00194CC7" w:rsidRPr="00616775">
              <w:rPr>
                <w:rFonts w:cstheme="minorHAnsi"/>
                <w:sz w:val="20"/>
                <w:szCs w:val="20"/>
              </w:rPr>
              <w:lastRenderedPageBreak/>
              <w:t xml:space="preserve">the ‘Big Question’ </w:t>
            </w:r>
            <w:r w:rsidR="006801CB">
              <w:rPr>
                <w:rFonts w:cstheme="minorHAnsi"/>
                <w:sz w:val="20"/>
                <w:szCs w:val="20"/>
              </w:rPr>
              <w:t>–</w:t>
            </w:r>
            <w:r w:rsidR="00194CC7" w:rsidRPr="00616775">
              <w:rPr>
                <w:rFonts w:cstheme="minorHAnsi"/>
                <w:sz w:val="20"/>
                <w:szCs w:val="20"/>
              </w:rPr>
              <w:t xml:space="preserve"> </w:t>
            </w:r>
            <w:r w:rsidR="006801CB">
              <w:rPr>
                <w:rFonts w:cstheme="minorHAnsi"/>
                <w:sz w:val="20"/>
                <w:szCs w:val="20"/>
              </w:rPr>
              <w:t>by using</w:t>
            </w:r>
            <w:r w:rsidR="00194CC7" w:rsidRPr="00616775">
              <w:rPr>
                <w:rFonts w:cstheme="minorHAnsi"/>
                <w:sz w:val="20"/>
                <w:szCs w:val="20"/>
              </w:rPr>
              <w:t xml:space="preserve"> multiple sources of evidence to explain the subject of child labour in Victorian coal mines.  T</w:t>
            </w:r>
            <w:r w:rsidRPr="00616775">
              <w:rPr>
                <w:rFonts w:cstheme="minorHAnsi"/>
                <w:sz w:val="20"/>
                <w:szCs w:val="20"/>
              </w:rPr>
              <w:t xml:space="preserve">hey will </w:t>
            </w:r>
            <w:r w:rsidR="004E4947" w:rsidRPr="00616775">
              <w:rPr>
                <w:rFonts w:cstheme="minorHAnsi"/>
                <w:sz w:val="20"/>
                <w:szCs w:val="20"/>
              </w:rPr>
              <w:t>understand</w:t>
            </w:r>
            <w:r w:rsidRPr="00616775">
              <w:rPr>
                <w:rFonts w:cstheme="minorHAnsi"/>
                <w:sz w:val="20"/>
                <w:szCs w:val="20"/>
              </w:rPr>
              <w:t xml:space="preserve"> about the impact of the </w:t>
            </w:r>
            <w:proofErr w:type="spellStart"/>
            <w:r w:rsidRPr="00616775">
              <w:rPr>
                <w:rFonts w:cstheme="minorHAnsi"/>
                <w:sz w:val="20"/>
                <w:szCs w:val="20"/>
              </w:rPr>
              <w:t>Huskar</w:t>
            </w:r>
            <w:proofErr w:type="spellEnd"/>
            <w:r w:rsidRPr="00616775">
              <w:rPr>
                <w:rFonts w:cstheme="minorHAnsi"/>
                <w:sz w:val="20"/>
                <w:szCs w:val="20"/>
              </w:rPr>
              <w:t xml:space="preserve"> Colliery mining accident in Barnsley</w:t>
            </w:r>
            <w:r w:rsidR="00194CC7" w:rsidRPr="00616775">
              <w:rPr>
                <w:rFonts w:cstheme="minorHAnsi"/>
                <w:sz w:val="20"/>
                <w:szCs w:val="20"/>
              </w:rPr>
              <w:t xml:space="preserve"> had on families, the community and the country</w:t>
            </w:r>
            <w:r w:rsidR="00770DF1" w:rsidRPr="00616775">
              <w:rPr>
                <w:rFonts w:cstheme="minorHAnsi"/>
                <w:sz w:val="20"/>
                <w:szCs w:val="20"/>
              </w:rPr>
              <w:t xml:space="preserve"> and </w:t>
            </w:r>
            <w:r w:rsidR="004E4947" w:rsidRPr="00616775">
              <w:rPr>
                <w:rFonts w:cstheme="minorHAnsi"/>
                <w:sz w:val="20"/>
                <w:szCs w:val="20"/>
              </w:rPr>
              <w:t>how</w:t>
            </w:r>
            <w:r w:rsidR="00770DF1" w:rsidRPr="00616775">
              <w:rPr>
                <w:rFonts w:cstheme="minorHAnsi"/>
                <w:sz w:val="20"/>
                <w:szCs w:val="20"/>
              </w:rPr>
              <w:t xml:space="preserve"> various Acts changed working conditions for the future</w:t>
            </w:r>
            <w:r w:rsidR="00194CC7" w:rsidRPr="00616775">
              <w:rPr>
                <w:rFonts w:cstheme="minorHAnsi"/>
                <w:sz w:val="20"/>
                <w:szCs w:val="20"/>
              </w:rPr>
              <w:t xml:space="preserve"> (1842 Coal Mining Act). The children will have the opportunity to express their thoughts on whether life changed for the better for working families when the 1842 </w:t>
            </w:r>
            <w:r w:rsidR="00555DBD" w:rsidRPr="00616775">
              <w:rPr>
                <w:rFonts w:cstheme="minorHAnsi"/>
                <w:sz w:val="20"/>
                <w:szCs w:val="20"/>
              </w:rPr>
              <w:t>C</w:t>
            </w:r>
            <w:r w:rsidR="00194CC7" w:rsidRPr="00616775">
              <w:rPr>
                <w:rFonts w:cstheme="minorHAnsi"/>
                <w:sz w:val="20"/>
                <w:szCs w:val="20"/>
              </w:rPr>
              <w:t>oal Mining Act was passed, suggesting and explaining both positivise and negatives</w:t>
            </w:r>
            <w:r w:rsidR="00616775">
              <w:rPr>
                <w:rFonts w:cstheme="minorHAnsi"/>
                <w:sz w:val="20"/>
                <w:szCs w:val="20"/>
              </w:rPr>
              <w:t xml:space="preserve"> of the Act being passed.</w:t>
            </w:r>
          </w:p>
        </w:tc>
      </w:tr>
      <w:tr w:rsidR="00AB3616" w:rsidTr="00BF70A4">
        <w:tc>
          <w:tcPr>
            <w:tcW w:w="3681" w:type="dxa"/>
            <w:shd w:val="clear" w:color="auto" w:fill="F7CAAC" w:themeFill="accent2" w:themeFillTint="66"/>
          </w:tcPr>
          <w:p w:rsidR="00AB3616" w:rsidRPr="00AB3616" w:rsidRDefault="00AB3616" w:rsidP="00AB3616">
            <w:pPr>
              <w:jc w:val="center"/>
              <w:rPr>
                <w:b/>
              </w:rPr>
            </w:pPr>
            <w:r>
              <w:rPr>
                <w:b/>
              </w:rPr>
              <w:lastRenderedPageBreak/>
              <w:t>Prior Learning &amp; Vocabulary</w:t>
            </w:r>
          </w:p>
        </w:tc>
        <w:tc>
          <w:tcPr>
            <w:tcW w:w="10267" w:type="dxa"/>
            <w:shd w:val="clear" w:color="auto" w:fill="auto"/>
          </w:tcPr>
          <w:p w:rsidR="00AB3616" w:rsidRPr="00025296" w:rsidRDefault="00025296">
            <w:pPr>
              <w:rPr>
                <w:rFonts w:cstheme="minorHAnsi"/>
                <w:sz w:val="20"/>
                <w:szCs w:val="20"/>
              </w:rPr>
            </w:pPr>
            <w:r w:rsidRPr="00025296">
              <w:rPr>
                <w:color w:val="000000"/>
                <w:sz w:val="20"/>
                <w:szCs w:val="20"/>
              </w:rPr>
              <w:t xml:space="preserve">During Year 3, pupils will have learnt about inventions and legacy of the Roman period. </w:t>
            </w:r>
            <w:r w:rsidR="00BF70A4">
              <w:rPr>
                <w:color w:val="000000"/>
                <w:sz w:val="20"/>
                <w:szCs w:val="20"/>
              </w:rPr>
              <w:t xml:space="preserve">The children will know that the Romans left a significant legacy behind on how life is lived today, including the development of roads for transport and how trade became important.  </w:t>
            </w:r>
          </w:p>
        </w:tc>
      </w:tr>
      <w:tr w:rsidR="009F5B7C" w:rsidTr="007008E8">
        <w:tc>
          <w:tcPr>
            <w:tcW w:w="3681" w:type="dxa"/>
            <w:shd w:val="clear" w:color="auto" w:fill="F7CAAC" w:themeFill="accent2" w:themeFillTint="66"/>
          </w:tcPr>
          <w:p w:rsidR="009F5B7C" w:rsidRDefault="009F5B7C" w:rsidP="00AB3616">
            <w:pPr>
              <w:jc w:val="center"/>
              <w:rPr>
                <w:b/>
              </w:rPr>
            </w:pPr>
            <w:r>
              <w:rPr>
                <w:b/>
              </w:rPr>
              <w:t>Sticky Knowledge</w:t>
            </w:r>
          </w:p>
        </w:tc>
        <w:tc>
          <w:tcPr>
            <w:tcW w:w="10267" w:type="dxa"/>
          </w:tcPr>
          <w:p w:rsidR="000761B3" w:rsidRPr="000761B3" w:rsidRDefault="000761B3" w:rsidP="00BB0EF8">
            <w:pPr>
              <w:autoSpaceDE w:val="0"/>
              <w:autoSpaceDN w:val="0"/>
              <w:adjustRightInd w:val="0"/>
              <w:rPr>
                <w:rFonts w:cstheme="minorHAnsi"/>
                <w:b/>
                <w:u w:val="single"/>
              </w:rPr>
            </w:pPr>
            <w:r w:rsidRPr="000761B3">
              <w:rPr>
                <w:rFonts w:cstheme="minorHAnsi"/>
                <w:b/>
                <w:u w:val="single"/>
              </w:rPr>
              <w:t xml:space="preserve">Inventions and Legacy </w:t>
            </w:r>
          </w:p>
          <w:p w:rsidR="000761B3" w:rsidRPr="000761B3" w:rsidRDefault="000761B3" w:rsidP="00BB0EF8">
            <w:pPr>
              <w:autoSpaceDE w:val="0"/>
              <w:autoSpaceDN w:val="0"/>
              <w:adjustRightInd w:val="0"/>
              <w:rPr>
                <w:rFonts w:cstheme="minorHAnsi"/>
                <w:u w:val="single"/>
              </w:rPr>
            </w:pPr>
            <w:r w:rsidRPr="000761B3">
              <w:rPr>
                <w:rFonts w:cstheme="minorHAnsi"/>
                <w:u w:val="single"/>
              </w:rPr>
              <w:t>The Victorians.</w:t>
            </w:r>
          </w:p>
          <w:p w:rsidR="00BB0EF8" w:rsidRPr="00E723AF" w:rsidRDefault="00BB0EF8" w:rsidP="00BB0EF8">
            <w:pPr>
              <w:autoSpaceDE w:val="0"/>
              <w:autoSpaceDN w:val="0"/>
              <w:adjustRightInd w:val="0"/>
              <w:rPr>
                <w:rFonts w:cstheme="minorHAnsi"/>
              </w:rPr>
            </w:pPr>
            <w:r w:rsidRPr="00E723AF">
              <w:rPr>
                <w:rFonts w:cstheme="minorHAnsi"/>
              </w:rPr>
              <w:t>The pupils will learn:</w:t>
            </w:r>
          </w:p>
          <w:p w:rsidR="00BF2608" w:rsidRPr="00E723AF" w:rsidRDefault="00BF2608" w:rsidP="00C73339">
            <w:pPr>
              <w:pStyle w:val="ListParagraph"/>
              <w:numPr>
                <w:ilvl w:val="0"/>
                <w:numId w:val="5"/>
              </w:numPr>
              <w:autoSpaceDE w:val="0"/>
              <w:autoSpaceDN w:val="0"/>
              <w:adjustRightInd w:val="0"/>
              <w:rPr>
                <w:rFonts w:cstheme="minorHAnsi"/>
              </w:rPr>
            </w:pPr>
            <w:r w:rsidRPr="00E723AF">
              <w:rPr>
                <w:rFonts w:cstheme="minorHAnsi"/>
              </w:rPr>
              <w:t>About the time period of the Victorians and where it fits in world history.</w:t>
            </w:r>
          </w:p>
          <w:p w:rsidR="00E03C62" w:rsidRPr="00E723AF" w:rsidRDefault="00892CE3" w:rsidP="00C73339">
            <w:pPr>
              <w:pStyle w:val="ListParagraph"/>
              <w:numPr>
                <w:ilvl w:val="0"/>
                <w:numId w:val="5"/>
              </w:numPr>
              <w:autoSpaceDE w:val="0"/>
              <w:autoSpaceDN w:val="0"/>
              <w:adjustRightInd w:val="0"/>
              <w:rPr>
                <w:rFonts w:cstheme="minorHAnsi"/>
              </w:rPr>
            </w:pPr>
            <w:r>
              <w:rPr>
                <w:rFonts w:cstheme="minorHAnsi"/>
              </w:rPr>
              <w:t>During the Industrial Revolution (a time of change from agriculture to industry), a</w:t>
            </w:r>
            <w:r w:rsidR="00770DF1" w:rsidRPr="00E723AF">
              <w:rPr>
                <w:rFonts w:cstheme="minorHAnsi"/>
              </w:rPr>
              <w:t xml:space="preserve">griculture was no longer the primary source of work, and people flocked to growing urban areas and cities to find jobs. </w:t>
            </w:r>
          </w:p>
          <w:p w:rsidR="00E02335" w:rsidRPr="00E723AF" w:rsidRDefault="00285A7A" w:rsidP="00C73339">
            <w:pPr>
              <w:pStyle w:val="ListParagraph"/>
              <w:numPr>
                <w:ilvl w:val="0"/>
                <w:numId w:val="5"/>
              </w:numPr>
              <w:autoSpaceDE w:val="0"/>
              <w:autoSpaceDN w:val="0"/>
              <w:adjustRightInd w:val="0"/>
              <w:rPr>
                <w:rFonts w:cstheme="minorHAnsi"/>
                <w:bCs/>
                <w:shd w:val="clear" w:color="auto" w:fill="FFFFFF"/>
              </w:rPr>
            </w:pPr>
            <w:r w:rsidRPr="00E723AF">
              <w:rPr>
                <w:rFonts w:cstheme="minorHAnsi"/>
              </w:rPr>
              <w:t>T</w:t>
            </w:r>
            <w:r w:rsidR="00770DF1" w:rsidRPr="00E723AF">
              <w:rPr>
                <w:rFonts w:cstheme="minorHAnsi"/>
              </w:rPr>
              <w:t>he shift from agriculture to industry was made possible by several significant innovations and the development of a</w:t>
            </w:r>
            <w:r w:rsidRPr="00E723AF">
              <w:rPr>
                <w:rFonts w:cstheme="minorHAnsi"/>
              </w:rPr>
              <w:t xml:space="preserve"> </w:t>
            </w:r>
            <w:r w:rsidR="00770DF1" w:rsidRPr="00E723AF">
              <w:rPr>
                <w:rFonts w:cstheme="minorHAnsi"/>
              </w:rPr>
              <w:t>skilled workforce.</w:t>
            </w:r>
            <w:r w:rsidRPr="00E723AF">
              <w:rPr>
                <w:rFonts w:cstheme="minorHAnsi"/>
                <w:bCs/>
                <w:shd w:val="clear" w:color="auto" w:fill="FFFFFF"/>
              </w:rPr>
              <w:t xml:space="preserve"> </w:t>
            </w:r>
          </w:p>
          <w:p w:rsidR="004E4947" w:rsidRPr="00E723AF" w:rsidRDefault="00BB0EF8" w:rsidP="00C73339">
            <w:pPr>
              <w:pStyle w:val="ListParagraph"/>
              <w:numPr>
                <w:ilvl w:val="0"/>
                <w:numId w:val="5"/>
              </w:numPr>
              <w:shd w:val="clear" w:color="auto" w:fill="FFFFFF"/>
              <w:autoSpaceDE w:val="0"/>
              <w:autoSpaceDN w:val="0"/>
              <w:adjustRightInd w:val="0"/>
              <w:rPr>
                <w:rFonts w:cstheme="minorHAnsi"/>
                <w:shd w:val="clear" w:color="auto" w:fill="FFFFFF"/>
              </w:rPr>
            </w:pPr>
            <w:r w:rsidRPr="00E723AF">
              <w:rPr>
                <w:rFonts w:cstheme="minorHAnsi"/>
              </w:rPr>
              <w:t>There were key Victorian developments: bridges and railways</w:t>
            </w:r>
            <w:r w:rsidR="00E723AF">
              <w:rPr>
                <w:rFonts w:cstheme="minorHAnsi"/>
              </w:rPr>
              <w:t xml:space="preserve"> and the impact these had on society</w:t>
            </w:r>
            <w:r w:rsidR="00892CE3">
              <w:rPr>
                <w:rFonts w:cstheme="minorHAnsi"/>
              </w:rPr>
              <w:t xml:space="preserve">. The importance of Isambard Kingdom Brunel’s inventions and he impact they had on the era and after. </w:t>
            </w:r>
          </w:p>
          <w:p w:rsidR="00BB0EF8" w:rsidRPr="00E723AF" w:rsidRDefault="00BB0EF8" w:rsidP="00C73339">
            <w:pPr>
              <w:pStyle w:val="ListParagraph"/>
              <w:numPr>
                <w:ilvl w:val="0"/>
                <w:numId w:val="5"/>
              </w:numPr>
              <w:shd w:val="clear" w:color="auto" w:fill="FFFFFF"/>
              <w:autoSpaceDE w:val="0"/>
              <w:autoSpaceDN w:val="0"/>
              <w:adjustRightInd w:val="0"/>
              <w:rPr>
                <w:rFonts w:cstheme="minorHAnsi"/>
                <w:shd w:val="clear" w:color="auto" w:fill="FFFFFF"/>
              </w:rPr>
            </w:pPr>
            <w:r w:rsidRPr="00E723AF">
              <w:rPr>
                <w:rFonts w:cstheme="minorHAnsi"/>
              </w:rPr>
              <w:t>The railway network grew rapidly and the r</w:t>
            </w:r>
            <w:r w:rsidRPr="00E723AF">
              <w:rPr>
                <w:rFonts w:cstheme="minorHAnsi"/>
                <w:color w:val="000000"/>
                <w:shd w:val="clear" w:color="auto" w:fill="FFFFFF"/>
              </w:rPr>
              <w:t>ailway system offered new chances for travel, holidays, transporting goods, developing businesses and the growth of towns and cities</w:t>
            </w:r>
            <w:r w:rsidR="004E4947" w:rsidRPr="00E723AF">
              <w:rPr>
                <w:rFonts w:cstheme="minorHAnsi"/>
                <w:color w:val="000000"/>
                <w:shd w:val="clear" w:color="auto" w:fill="FFFFFF"/>
              </w:rPr>
              <w:t xml:space="preserve"> (Legacy)</w:t>
            </w:r>
            <w:r w:rsidR="00F66A82">
              <w:rPr>
                <w:rFonts w:cstheme="minorHAnsi"/>
                <w:color w:val="000000"/>
                <w:shd w:val="clear" w:color="auto" w:fill="FFFFFF"/>
              </w:rPr>
              <w:t>. At the time, the invention wasn’t seen as a positive for everyone (such as famers and rural living), and different societies had different feelings on the growth of the railways.</w:t>
            </w:r>
          </w:p>
          <w:p w:rsidR="00BB0EF8" w:rsidRPr="00F66A82" w:rsidRDefault="00BB0EF8" w:rsidP="00C73339">
            <w:pPr>
              <w:pStyle w:val="ListParagraph"/>
              <w:numPr>
                <w:ilvl w:val="0"/>
                <w:numId w:val="5"/>
              </w:numPr>
              <w:autoSpaceDE w:val="0"/>
              <w:autoSpaceDN w:val="0"/>
              <w:adjustRightInd w:val="0"/>
              <w:rPr>
                <w:rFonts w:cstheme="minorHAnsi"/>
                <w:bCs/>
                <w:shd w:val="clear" w:color="auto" w:fill="FFFFFF"/>
              </w:rPr>
            </w:pPr>
            <w:r w:rsidRPr="00E723AF">
              <w:rPr>
                <w:rFonts w:cstheme="minorHAnsi"/>
                <w:bCs/>
                <w:shd w:val="clear" w:color="auto" w:fill="FFFFFF"/>
              </w:rPr>
              <w:t>Coal was very important to the Victorians because it was their main source of power.</w:t>
            </w:r>
            <w:r w:rsidRPr="00E723AF">
              <w:rPr>
                <w:rFonts w:cstheme="minorHAnsi"/>
                <w:shd w:val="clear" w:color="auto" w:fill="FFFFFF"/>
              </w:rPr>
              <w:t> They used it for: driving machinery, moving locomotives and steamships, cooking and heating.</w:t>
            </w:r>
            <w:r w:rsidR="00F66A82">
              <w:rPr>
                <w:rFonts w:cstheme="minorHAnsi"/>
                <w:shd w:val="clear" w:color="auto" w:fill="FFFFFF"/>
              </w:rPr>
              <w:t xml:space="preserve"> </w:t>
            </w:r>
          </w:p>
          <w:p w:rsidR="00F66A82" w:rsidRDefault="00F66A82" w:rsidP="00C73339">
            <w:pPr>
              <w:pStyle w:val="ListParagraph"/>
              <w:numPr>
                <w:ilvl w:val="0"/>
                <w:numId w:val="5"/>
              </w:numPr>
              <w:autoSpaceDE w:val="0"/>
              <w:autoSpaceDN w:val="0"/>
              <w:adjustRightInd w:val="0"/>
              <w:rPr>
                <w:rFonts w:cstheme="minorHAnsi"/>
                <w:bCs/>
                <w:shd w:val="clear" w:color="auto" w:fill="FFFFFF"/>
              </w:rPr>
            </w:pPr>
            <w:r w:rsidRPr="00F66A82">
              <w:rPr>
                <w:rFonts w:cstheme="minorHAnsi"/>
                <w:bCs/>
                <w:shd w:val="clear" w:color="auto" w:fill="FFFFFF"/>
              </w:rPr>
              <w:t>From the mid-18th century industrial machines were being developed, changing the way in which goods were manufactured. Factories, built to house the machinery, dominated Britain’s urban areas and were the workplace of many. Some of the Victorian factories were incredibly large and employed more than 500 people.</w:t>
            </w:r>
          </w:p>
          <w:p w:rsidR="00F66A82" w:rsidRPr="00F66A82" w:rsidRDefault="00F66A82" w:rsidP="00F66A82">
            <w:pPr>
              <w:pStyle w:val="ListParagraph"/>
              <w:numPr>
                <w:ilvl w:val="0"/>
                <w:numId w:val="5"/>
              </w:numPr>
              <w:autoSpaceDE w:val="0"/>
              <w:autoSpaceDN w:val="0"/>
              <w:adjustRightInd w:val="0"/>
              <w:rPr>
                <w:rFonts w:cstheme="minorHAnsi"/>
                <w:bCs/>
                <w:shd w:val="clear" w:color="auto" w:fill="FFFFFF"/>
              </w:rPr>
            </w:pPr>
            <w:r w:rsidRPr="00F66A82">
              <w:rPr>
                <w:rFonts w:cstheme="minorHAnsi"/>
                <w:bCs/>
                <w:shd w:val="clear" w:color="auto" w:fill="FFFFFF"/>
              </w:rPr>
              <w:t>A workhouse was a huge building built for very poor people to live and work. They were poor for a number of reasons: ill health, old age, single mothers, orphaned children or purely because they couldn’t find work.</w:t>
            </w:r>
            <w:r>
              <w:rPr>
                <w:rFonts w:cstheme="minorHAnsi"/>
                <w:bCs/>
                <w:shd w:val="clear" w:color="auto" w:fill="FFFFFF"/>
              </w:rPr>
              <w:t xml:space="preserve"> </w:t>
            </w:r>
            <w:r w:rsidRPr="00F66A82">
              <w:rPr>
                <w:rFonts w:cstheme="minorHAnsi"/>
                <w:bCs/>
                <w:shd w:val="clear" w:color="auto" w:fill="FFFFFF"/>
              </w:rPr>
              <w:t>Able-bodied, unemployed people had no choice but to enter a workhouse. The alternative was prison!</w:t>
            </w:r>
          </w:p>
          <w:p w:rsidR="00BB0EF8" w:rsidRPr="00E723AF" w:rsidRDefault="00BB0EF8" w:rsidP="00C73339">
            <w:pPr>
              <w:pStyle w:val="ListParagraph"/>
              <w:numPr>
                <w:ilvl w:val="0"/>
                <w:numId w:val="5"/>
              </w:numPr>
              <w:shd w:val="clear" w:color="auto" w:fill="FFFFFF"/>
              <w:autoSpaceDE w:val="0"/>
              <w:autoSpaceDN w:val="0"/>
              <w:adjustRightInd w:val="0"/>
              <w:rPr>
                <w:rFonts w:cstheme="minorHAnsi"/>
                <w:shd w:val="clear" w:color="auto" w:fill="FFFFFF"/>
              </w:rPr>
            </w:pPr>
            <w:r w:rsidRPr="00E723AF">
              <w:rPr>
                <w:rFonts w:eastAsia="Times New Roman" w:cstheme="minorHAnsi"/>
                <w:lang w:eastAsia="en-GB"/>
              </w:rPr>
              <w:t xml:space="preserve">Young children would work down in the mines and conditions were very dangerous with many accidents. </w:t>
            </w:r>
          </w:p>
          <w:p w:rsidR="00A23EDE" w:rsidRDefault="00A23EDE" w:rsidP="00C73339">
            <w:pPr>
              <w:pStyle w:val="ListParagraph"/>
              <w:numPr>
                <w:ilvl w:val="0"/>
                <w:numId w:val="5"/>
              </w:numPr>
              <w:pBdr>
                <w:bottom w:val="single" w:sz="6" w:space="1" w:color="auto"/>
              </w:pBdr>
              <w:shd w:val="clear" w:color="auto" w:fill="FFFFFF"/>
              <w:autoSpaceDE w:val="0"/>
              <w:autoSpaceDN w:val="0"/>
              <w:adjustRightInd w:val="0"/>
              <w:rPr>
                <w:rFonts w:cstheme="minorHAnsi"/>
                <w:shd w:val="clear" w:color="auto" w:fill="FFFFFF"/>
              </w:rPr>
            </w:pPr>
            <w:r w:rsidRPr="00E723AF">
              <w:rPr>
                <w:rFonts w:cstheme="minorHAnsi"/>
                <w:shd w:val="clear" w:color="auto" w:fill="FFFFFF"/>
              </w:rPr>
              <w:t>What life was like down the mine for men, women and children (linked to the NCM trip)</w:t>
            </w:r>
          </w:p>
          <w:p w:rsidR="00F66A82" w:rsidRPr="00E723AF" w:rsidRDefault="00F66A82" w:rsidP="00F66A82">
            <w:pPr>
              <w:pStyle w:val="ListParagraph"/>
              <w:pBdr>
                <w:bottom w:val="single" w:sz="6" w:space="1" w:color="auto"/>
              </w:pBdr>
              <w:shd w:val="clear" w:color="auto" w:fill="FFFFFF"/>
              <w:autoSpaceDE w:val="0"/>
              <w:autoSpaceDN w:val="0"/>
              <w:adjustRightInd w:val="0"/>
              <w:rPr>
                <w:rFonts w:cstheme="minorHAnsi"/>
                <w:shd w:val="clear" w:color="auto" w:fill="FFFFFF"/>
              </w:rPr>
            </w:pPr>
          </w:p>
          <w:p w:rsidR="000761B3" w:rsidRPr="000761B3" w:rsidRDefault="000761B3" w:rsidP="004E4947">
            <w:pPr>
              <w:autoSpaceDE w:val="0"/>
              <w:autoSpaceDN w:val="0"/>
              <w:adjustRightInd w:val="0"/>
              <w:ind w:left="360"/>
              <w:rPr>
                <w:rFonts w:cstheme="minorHAnsi"/>
                <w:bCs/>
                <w:u w:val="single"/>
                <w:shd w:val="clear" w:color="auto" w:fill="FFFFFF"/>
              </w:rPr>
            </w:pPr>
            <w:r w:rsidRPr="000761B3">
              <w:rPr>
                <w:rFonts w:cstheme="minorHAnsi"/>
                <w:bCs/>
                <w:u w:val="single"/>
                <w:shd w:val="clear" w:color="auto" w:fill="FFFFFF"/>
              </w:rPr>
              <w:t>Local Study- Wakefield and Barnsley Area.</w:t>
            </w:r>
          </w:p>
          <w:p w:rsidR="00BB0EF8" w:rsidRPr="00E723AF" w:rsidRDefault="00BB0EF8" w:rsidP="00C73339">
            <w:pPr>
              <w:pStyle w:val="ListParagraph"/>
              <w:numPr>
                <w:ilvl w:val="0"/>
                <w:numId w:val="6"/>
              </w:numPr>
              <w:shd w:val="clear" w:color="auto" w:fill="FFFFFF"/>
              <w:autoSpaceDE w:val="0"/>
              <w:autoSpaceDN w:val="0"/>
              <w:adjustRightInd w:val="0"/>
              <w:rPr>
                <w:rFonts w:cstheme="minorHAnsi"/>
                <w:shd w:val="clear" w:color="auto" w:fill="FFFFFF"/>
              </w:rPr>
            </w:pPr>
            <w:r w:rsidRPr="00E723AF">
              <w:rPr>
                <w:rFonts w:cstheme="minorHAnsi"/>
                <w:shd w:val="clear" w:color="auto" w:fill="FFFFFF"/>
              </w:rPr>
              <w:lastRenderedPageBreak/>
              <w:t xml:space="preserve">About the location of local pits and collieries </w:t>
            </w:r>
          </w:p>
          <w:p w:rsidR="004E4947" w:rsidRPr="00E723AF" w:rsidRDefault="004E4947" w:rsidP="00C73339">
            <w:pPr>
              <w:pStyle w:val="ListParagraph"/>
              <w:numPr>
                <w:ilvl w:val="0"/>
                <w:numId w:val="6"/>
              </w:numPr>
              <w:shd w:val="clear" w:color="auto" w:fill="FFFFFF"/>
              <w:autoSpaceDE w:val="0"/>
              <w:autoSpaceDN w:val="0"/>
              <w:adjustRightInd w:val="0"/>
              <w:rPr>
                <w:rFonts w:cstheme="minorHAnsi"/>
                <w:shd w:val="clear" w:color="auto" w:fill="FFFFFF"/>
              </w:rPr>
            </w:pPr>
            <w:r w:rsidRPr="00E723AF">
              <w:rPr>
                <w:rFonts w:cstheme="minorHAnsi"/>
                <w:shd w:val="clear" w:color="auto" w:fill="FFFFFF"/>
              </w:rPr>
              <w:t>About The structure of mines underground</w:t>
            </w:r>
          </w:p>
          <w:p w:rsidR="00E02335" w:rsidRPr="00E723AF" w:rsidRDefault="00285A7A" w:rsidP="00C73339">
            <w:pPr>
              <w:pStyle w:val="ListParagraph"/>
              <w:numPr>
                <w:ilvl w:val="0"/>
                <w:numId w:val="6"/>
              </w:numPr>
              <w:shd w:val="clear" w:color="auto" w:fill="FFFFFF"/>
              <w:autoSpaceDE w:val="0"/>
              <w:autoSpaceDN w:val="0"/>
              <w:adjustRightInd w:val="0"/>
              <w:rPr>
                <w:rFonts w:eastAsia="Times New Roman" w:cstheme="minorHAnsi"/>
                <w:lang w:eastAsia="en-GB"/>
              </w:rPr>
            </w:pPr>
            <w:r w:rsidRPr="00E723AF">
              <w:rPr>
                <w:rFonts w:cstheme="minorHAnsi"/>
                <w:shd w:val="clear" w:color="auto" w:fill="FFFFFF"/>
              </w:rPr>
              <w:t xml:space="preserve">In 1838, a freak accident occurred at </w:t>
            </w:r>
            <w:proofErr w:type="spellStart"/>
            <w:r w:rsidRPr="00E723AF">
              <w:rPr>
                <w:rFonts w:cstheme="minorHAnsi"/>
                <w:shd w:val="clear" w:color="auto" w:fill="FFFFFF"/>
              </w:rPr>
              <w:t>Huskar</w:t>
            </w:r>
            <w:proofErr w:type="spellEnd"/>
            <w:r w:rsidRPr="00E723AF">
              <w:rPr>
                <w:rFonts w:cstheme="minorHAnsi"/>
                <w:shd w:val="clear" w:color="auto" w:fill="FFFFFF"/>
              </w:rPr>
              <w:t xml:space="preserve"> Colliery in Silkstone, near Barnsley</w:t>
            </w:r>
            <w:r w:rsidR="004E4947" w:rsidRPr="00E723AF">
              <w:rPr>
                <w:rFonts w:cstheme="minorHAnsi"/>
                <w:shd w:val="clear" w:color="auto" w:fill="FFFFFF"/>
              </w:rPr>
              <w:t>, and the impact that this had on the local community.</w:t>
            </w:r>
          </w:p>
          <w:p w:rsidR="00E02335" w:rsidRPr="00E723AF" w:rsidRDefault="005F30C7" w:rsidP="00C73339">
            <w:pPr>
              <w:pStyle w:val="ListParagraph"/>
              <w:numPr>
                <w:ilvl w:val="0"/>
                <w:numId w:val="6"/>
              </w:numPr>
              <w:shd w:val="clear" w:color="auto" w:fill="FFFFFF"/>
              <w:autoSpaceDE w:val="0"/>
              <w:autoSpaceDN w:val="0"/>
              <w:adjustRightInd w:val="0"/>
              <w:rPr>
                <w:rFonts w:eastAsia="Times New Roman" w:cstheme="minorHAnsi"/>
                <w:lang w:eastAsia="en-GB"/>
              </w:rPr>
            </w:pPr>
            <w:r w:rsidRPr="00E723AF">
              <w:rPr>
                <w:rFonts w:cstheme="minorHAnsi"/>
              </w:rPr>
              <w:t xml:space="preserve">The </w:t>
            </w:r>
            <w:r w:rsidRPr="00E723AF">
              <w:rPr>
                <w:rFonts w:cstheme="minorHAnsi"/>
                <w:color w:val="000000"/>
                <w:shd w:val="clear" w:color="auto" w:fill="FFFFFF"/>
              </w:rPr>
              <w:t xml:space="preserve">disaster shocked the nation, including the young Queen Victoria, and led to a bill being put through Parliament in 1842 by Lord Ashley (later Lord Shaftesbury) which prevented women and children from working down mines. </w:t>
            </w:r>
            <w:r w:rsidR="00285A7A" w:rsidRPr="00E723AF">
              <w:rPr>
                <w:rFonts w:cstheme="minorHAnsi"/>
              </w:rPr>
              <w:t>Queen Victoria set up a Royal Commission to enquire into women and children working in coal mines.</w:t>
            </w:r>
            <w:r w:rsidR="00E02335" w:rsidRPr="00E723AF">
              <w:rPr>
                <w:rFonts w:cstheme="minorHAnsi"/>
              </w:rPr>
              <w:t xml:space="preserve"> </w:t>
            </w:r>
          </w:p>
          <w:p w:rsidR="00072F0A" w:rsidRPr="000761B3" w:rsidRDefault="00072F0A" w:rsidP="00C73339">
            <w:pPr>
              <w:pStyle w:val="ListParagraph"/>
              <w:numPr>
                <w:ilvl w:val="0"/>
                <w:numId w:val="6"/>
              </w:numPr>
              <w:shd w:val="clear" w:color="auto" w:fill="FFFFFF"/>
              <w:autoSpaceDE w:val="0"/>
              <w:autoSpaceDN w:val="0"/>
              <w:adjustRightInd w:val="0"/>
              <w:rPr>
                <w:rFonts w:eastAsia="Times New Roman" w:cstheme="minorHAnsi"/>
                <w:lang w:eastAsia="en-GB"/>
              </w:rPr>
            </w:pPr>
            <w:r w:rsidRPr="00E723AF">
              <w:rPr>
                <w:rFonts w:cstheme="minorHAnsi"/>
              </w:rPr>
              <w:t xml:space="preserve">The Children’s Act that was passed, and other laws to protect lives. </w:t>
            </w:r>
            <w:r w:rsidR="00770DF1" w:rsidRPr="00E723AF">
              <w:rPr>
                <w:rFonts w:cstheme="minorHAnsi"/>
              </w:rPr>
              <w:t xml:space="preserve"> </w:t>
            </w:r>
          </w:p>
        </w:tc>
      </w:tr>
      <w:tr w:rsidR="00ED5BE5" w:rsidTr="007008E8">
        <w:tc>
          <w:tcPr>
            <w:tcW w:w="3681" w:type="dxa"/>
            <w:shd w:val="clear" w:color="auto" w:fill="F7CAAC" w:themeFill="accent2" w:themeFillTint="66"/>
          </w:tcPr>
          <w:p w:rsidR="00ED5BE5" w:rsidRDefault="00ED5BE5" w:rsidP="00AB3616">
            <w:pPr>
              <w:jc w:val="center"/>
              <w:rPr>
                <w:b/>
              </w:rPr>
            </w:pPr>
            <w:r>
              <w:rPr>
                <w:b/>
              </w:rPr>
              <w:lastRenderedPageBreak/>
              <w:t xml:space="preserve">End of Unit Outcome </w:t>
            </w:r>
          </w:p>
        </w:tc>
        <w:tc>
          <w:tcPr>
            <w:tcW w:w="10267" w:type="dxa"/>
          </w:tcPr>
          <w:p w:rsidR="00ED5BE5" w:rsidRPr="00ED5BE5" w:rsidRDefault="00ED5BE5" w:rsidP="00BB0EF8">
            <w:pPr>
              <w:autoSpaceDE w:val="0"/>
              <w:autoSpaceDN w:val="0"/>
              <w:adjustRightInd w:val="0"/>
              <w:rPr>
                <w:rFonts w:cstheme="minorHAnsi"/>
              </w:rPr>
            </w:pPr>
            <w:r>
              <w:rPr>
                <w:rFonts w:cstheme="minorHAnsi"/>
              </w:rPr>
              <w:t xml:space="preserve">By the end of the unit of work, the children will apply their knowledge of The Victorian Era, and the effects and impact coal mining had on the local area by taking part in a class debate (delivered by the use of drama) to take on the roles of people present in the </w:t>
            </w:r>
            <w:proofErr w:type="spellStart"/>
            <w:r>
              <w:rPr>
                <w:rFonts w:cstheme="minorHAnsi"/>
              </w:rPr>
              <w:t>Huskar</w:t>
            </w:r>
            <w:proofErr w:type="spellEnd"/>
            <w:r>
              <w:rPr>
                <w:rFonts w:cstheme="minorHAnsi"/>
              </w:rPr>
              <w:t xml:space="preserve"> Colliery Inquest</w:t>
            </w:r>
            <w:r w:rsidR="007503CE">
              <w:rPr>
                <w:rFonts w:cstheme="minorHAnsi"/>
              </w:rPr>
              <w:t xml:space="preserve"> to decide whether the verdict was fair or not. </w:t>
            </w:r>
          </w:p>
        </w:tc>
      </w:tr>
      <w:tr w:rsidR="00AB3616" w:rsidTr="007008E8">
        <w:tc>
          <w:tcPr>
            <w:tcW w:w="3681" w:type="dxa"/>
            <w:shd w:val="clear" w:color="auto" w:fill="F7CAAC" w:themeFill="accent2" w:themeFillTint="66"/>
          </w:tcPr>
          <w:p w:rsidR="00AB3616" w:rsidRPr="00AB3616" w:rsidRDefault="00ED5BE5" w:rsidP="00AB3616">
            <w:pPr>
              <w:jc w:val="center"/>
              <w:rPr>
                <w:b/>
              </w:rPr>
            </w:pPr>
            <w:r>
              <w:rPr>
                <w:b/>
              </w:rPr>
              <w:t>Key</w:t>
            </w:r>
            <w:r w:rsidR="00AB3616">
              <w:rPr>
                <w:b/>
              </w:rPr>
              <w:t xml:space="preserve"> Vocabulary</w:t>
            </w:r>
          </w:p>
        </w:tc>
        <w:tc>
          <w:tcPr>
            <w:tcW w:w="10267" w:type="dxa"/>
          </w:tcPr>
          <w:p w:rsidR="000761B3" w:rsidRPr="000761B3" w:rsidRDefault="000761B3" w:rsidP="00072F0A">
            <w:pPr>
              <w:autoSpaceDE w:val="0"/>
              <w:autoSpaceDN w:val="0"/>
              <w:adjustRightInd w:val="0"/>
              <w:rPr>
                <w:rFonts w:cstheme="minorHAnsi"/>
                <w:b/>
                <w:sz w:val="20"/>
                <w:szCs w:val="20"/>
                <w:u w:val="single"/>
              </w:rPr>
            </w:pPr>
            <w:r w:rsidRPr="000761B3">
              <w:rPr>
                <w:rFonts w:cstheme="minorHAnsi"/>
                <w:b/>
                <w:sz w:val="20"/>
                <w:szCs w:val="20"/>
                <w:u w:val="single"/>
              </w:rPr>
              <w:t xml:space="preserve">Tier 2 </w:t>
            </w:r>
          </w:p>
          <w:p w:rsidR="000761B3" w:rsidRPr="00AB523D" w:rsidRDefault="000761B3" w:rsidP="000761B3">
            <w:pPr>
              <w:autoSpaceDE w:val="0"/>
              <w:autoSpaceDN w:val="0"/>
              <w:adjustRightInd w:val="0"/>
              <w:rPr>
                <w:rFonts w:cstheme="minorHAnsi"/>
                <w:sz w:val="20"/>
                <w:szCs w:val="20"/>
              </w:rPr>
            </w:pPr>
            <w:r w:rsidRPr="00ED5BE5">
              <w:rPr>
                <w:rFonts w:cstheme="minorHAnsi"/>
                <w:b/>
                <w:sz w:val="20"/>
                <w:szCs w:val="20"/>
              </w:rPr>
              <w:t>economy:</w:t>
            </w:r>
            <w:r w:rsidRPr="00AB523D">
              <w:rPr>
                <w:rFonts w:cstheme="minorHAnsi"/>
                <w:sz w:val="20"/>
                <w:szCs w:val="20"/>
              </w:rPr>
              <w:t xml:space="preserve"> the wealth a country gets from business and industry</w:t>
            </w:r>
          </w:p>
          <w:p w:rsidR="000761B3" w:rsidRPr="00AB523D" w:rsidRDefault="000761B3" w:rsidP="000761B3">
            <w:pPr>
              <w:autoSpaceDE w:val="0"/>
              <w:autoSpaceDN w:val="0"/>
              <w:adjustRightInd w:val="0"/>
              <w:rPr>
                <w:rFonts w:cstheme="minorHAnsi"/>
                <w:sz w:val="20"/>
                <w:szCs w:val="20"/>
              </w:rPr>
            </w:pPr>
            <w:r w:rsidRPr="00ED5BE5">
              <w:rPr>
                <w:rFonts w:cstheme="minorHAnsi"/>
                <w:b/>
                <w:sz w:val="20"/>
                <w:szCs w:val="20"/>
              </w:rPr>
              <w:t>parliament:</w:t>
            </w:r>
            <w:r w:rsidRPr="00AB523D">
              <w:rPr>
                <w:rFonts w:cstheme="minorHAnsi"/>
                <w:sz w:val="20"/>
                <w:szCs w:val="20"/>
              </w:rPr>
              <w:t xml:space="preserve"> a group of people who make or change laws</w:t>
            </w:r>
          </w:p>
          <w:p w:rsidR="000761B3" w:rsidRPr="00AB523D" w:rsidRDefault="000761B3" w:rsidP="000761B3">
            <w:pPr>
              <w:autoSpaceDE w:val="0"/>
              <w:autoSpaceDN w:val="0"/>
              <w:adjustRightInd w:val="0"/>
              <w:rPr>
                <w:rFonts w:cstheme="minorHAnsi"/>
                <w:sz w:val="20"/>
                <w:szCs w:val="20"/>
              </w:rPr>
            </w:pPr>
            <w:r w:rsidRPr="00ED5BE5">
              <w:rPr>
                <w:rFonts w:cstheme="minorHAnsi"/>
                <w:b/>
                <w:sz w:val="20"/>
                <w:szCs w:val="20"/>
              </w:rPr>
              <w:t>representation:</w:t>
            </w:r>
            <w:r w:rsidRPr="00AB523D">
              <w:rPr>
                <w:rFonts w:cstheme="minorHAnsi"/>
                <w:sz w:val="20"/>
                <w:szCs w:val="20"/>
              </w:rPr>
              <w:t xml:space="preserve"> speaking on behalf of someone else</w:t>
            </w:r>
          </w:p>
          <w:p w:rsidR="000761B3" w:rsidRDefault="000761B3" w:rsidP="000761B3">
            <w:pPr>
              <w:pStyle w:val="NormalWeb"/>
              <w:spacing w:before="0" w:beforeAutospacing="0" w:after="0" w:afterAutospacing="0"/>
              <w:rPr>
                <w:rFonts w:asciiTheme="minorHAnsi" w:hAnsiTheme="minorHAnsi" w:cstheme="minorHAnsi"/>
                <w:color w:val="202124"/>
                <w:sz w:val="20"/>
                <w:szCs w:val="20"/>
                <w:shd w:val="clear" w:color="auto" w:fill="FFFFFF"/>
              </w:rPr>
            </w:pPr>
            <w:r w:rsidRPr="00ED5BE5">
              <w:rPr>
                <w:rFonts w:asciiTheme="minorHAnsi" w:hAnsiTheme="minorHAnsi" w:cstheme="minorHAnsi"/>
                <w:b/>
                <w:sz w:val="20"/>
                <w:szCs w:val="20"/>
              </w:rPr>
              <w:t>conditions</w:t>
            </w:r>
            <w:r w:rsidR="00ED5BE5" w:rsidRPr="00ED5BE5">
              <w:rPr>
                <w:rFonts w:asciiTheme="minorHAnsi" w:hAnsiTheme="minorHAnsi" w:cstheme="minorHAnsi"/>
                <w:b/>
                <w:sz w:val="20"/>
                <w:szCs w:val="20"/>
              </w:rPr>
              <w:t>:</w:t>
            </w:r>
            <w:r w:rsidRPr="00AB523D">
              <w:rPr>
                <w:rFonts w:asciiTheme="minorHAnsi" w:hAnsiTheme="minorHAnsi" w:cstheme="minorHAnsi"/>
                <w:sz w:val="20"/>
                <w:szCs w:val="20"/>
              </w:rPr>
              <w:t xml:space="preserve"> </w:t>
            </w:r>
            <w:r w:rsidRPr="00AB523D">
              <w:rPr>
                <w:rFonts w:asciiTheme="minorHAnsi" w:hAnsiTheme="minorHAnsi" w:cstheme="minorHAnsi"/>
                <w:color w:val="202124"/>
                <w:sz w:val="20"/>
                <w:szCs w:val="20"/>
                <w:shd w:val="clear" w:color="auto" w:fill="FFFFFF"/>
              </w:rPr>
              <w:t>the circumstances or factors affecting the way in which people live or work, especially with regard to their well-being.</w:t>
            </w:r>
          </w:p>
          <w:p w:rsidR="000761B3" w:rsidRPr="00AB523D" w:rsidRDefault="00ED5BE5" w:rsidP="000761B3">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sz w:val="20"/>
                <w:szCs w:val="20"/>
              </w:rPr>
              <w:t>tragic:</w:t>
            </w:r>
            <w:r>
              <w:rPr>
                <w:rFonts w:asciiTheme="minorHAnsi" w:hAnsiTheme="minorHAnsi" w:cstheme="minorHAnsi"/>
                <w:sz w:val="20"/>
                <w:szCs w:val="20"/>
              </w:rPr>
              <w:t xml:space="preserve"> </w:t>
            </w:r>
            <w:r w:rsidR="000761B3" w:rsidRPr="00AB523D">
              <w:rPr>
                <w:rFonts w:asciiTheme="minorHAnsi" w:hAnsiTheme="minorHAnsi" w:cstheme="minorHAnsi"/>
                <w:sz w:val="20"/>
                <w:szCs w:val="20"/>
              </w:rPr>
              <w:t>something that makes people very sad</w:t>
            </w:r>
          </w:p>
          <w:p w:rsidR="000761B3" w:rsidRPr="00AB523D" w:rsidRDefault="000761B3" w:rsidP="000761B3">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sz w:val="20"/>
                <w:szCs w:val="20"/>
              </w:rPr>
              <w:t>disaster</w:t>
            </w:r>
            <w:r w:rsidR="00ED5BE5" w:rsidRPr="00ED5BE5">
              <w:rPr>
                <w:rFonts w:asciiTheme="minorHAnsi" w:hAnsiTheme="minorHAnsi" w:cstheme="minorHAnsi"/>
                <w:b/>
                <w:sz w:val="20"/>
                <w:szCs w:val="20"/>
              </w:rPr>
              <w:t>:</w:t>
            </w:r>
            <w:r w:rsidR="00ED5BE5">
              <w:rPr>
                <w:rFonts w:asciiTheme="minorHAnsi" w:hAnsiTheme="minorHAnsi" w:cstheme="minorHAnsi"/>
                <w:sz w:val="20"/>
                <w:szCs w:val="20"/>
              </w:rPr>
              <w:t xml:space="preserve"> </w:t>
            </w:r>
            <w:r w:rsidRPr="00AB523D">
              <w:rPr>
                <w:rFonts w:asciiTheme="minorHAnsi" w:hAnsiTheme="minorHAnsi" w:cstheme="minorHAnsi"/>
                <w:sz w:val="20"/>
                <w:szCs w:val="20"/>
              </w:rPr>
              <w:t xml:space="preserve"> </w:t>
            </w:r>
            <w:r w:rsidRPr="00AB523D">
              <w:rPr>
                <w:rFonts w:asciiTheme="minorHAnsi" w:hAnsiTheme="minorHAnsi" w:cstheme="minorHAnsi"/>
                <w:color w:val="202124"/>
                <w:sz w:val="20"/>
                <w:szCs w:val="20"/>
                <w:shd w:val="clear" w:color="auto" w:fill="FFFFFF"/>
              </w:rPr>
              <w:t>a sudden accident or a natural catastrophe that causes great damage or loss of life.</w:t>
            </w:r>
          </w:p>
          <w:p w:rsidR="000761B3" w:rsidRPr="00AB523D" w:rsidRDefault="00ED5BE5" w:rsidP="000761B3">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bCs/>
                <w:sz w:val="20"/>
                <w:szCs w:val="20"/>
              </w:rPr>
              <w:t>v</w:t>
            </w:r>
            <w:r w:rsidR="000761B3" w:rsidRPr="00ED5BE5">
              <w:rPr>
                <w:rFonts w:asciiTheme="minorHAnsi" w:hAnsiTheme="minorHAnsi" w:cstheme="minorHAnsi"/>
                <w:b/>
                <w:bCs/>
                <w:sz w:val="20"/>
                <w:szCs w:val="20"/>
              </w:rPr>
              <w:t>entilation</w:t>
            </w:r>
            <w:r w:rsidRPr="00ED5BE5">
              <w:rPr>
                <w:rFonts w:asciiTheme="minorHAnsi" w:hAnsiTheme="minorHAnsi" w:cstheme="minorHAnsi"/>
                <w:b/>
                <w:bCs/>
                <w:sz w:val="20"/>
                <w:szCs w:val="20"/>
              </w:rPr>
              <w:t>:</w:t>
            </w:r>
            <w:r>
              <w:rPr>
                <w:rFonts w:asciiTheme="minorHAnsi" w:hAnsiTheme="minorHAnsi" w:cstheme="minorHAnsi"/>
                <w:bCs/>
                <w:sz w:val="20"/>
                <w:szCs w:val="20"/>
              </w:rPr>
              <w:t xml:space="preserve"> </w:t>
            </w:r>
            <w:r w:rsidR="000761B3" w:rsidRPr="00AB523D">
              <w:rPr>
                <w:rFonts w:asciiTheme="minorHAnsi" w:hAnsiTheme="minorHAnsi" w:cstheme="minorHAnsi"/>
                <w:sz w:val="20"/>
                <w:szCs w:val="20"/>
              </w:rPr>
              <w:t xml:space="preserve"> the movement of fresh air</w:t>
            </w:r>
          </w:p>
          <w:p w:rsidR="000761B3" w:rsidRPr="00AB523D" w:rsidRDefault="000761B3" w:rsidP="000761B3">
            <w:pPr>
              <w:autoSpaceDE w:val="0"/>
              <w:autoSpaceDN w:val="0"/>
              <w:adjustRightInd w:val="0"/>
              <w:rPr>
                <w:rFonts w:cstheme="minorHAnsi"/>
                <w:sz w:val="20"/>
                <w:szCs w:val="20"/>
              </w:rPr>
            </w:pPr>
            <w:r w:rsidRPr="00ED5BE5">
              <w:rPr>
                <w:rFonts w:cstheme="minorHAnsi"/>
                <w:b/>
                <w:sz w:val="20"/>
                <w:szCs w:val="20"/>
              </w:rPr>
              <w:t>workforce:</w:t>
            </w:r>
            <w:r w:rsidRPr="00AB523D">
              <w:rPr>
                <w:rFonts w:cstheme="minorHAnsi"/>
                <w:sz w:val="20"/>
                <w:szCs w:val="20"/>
              </w:rPr>
              <w:t xml:space="preserve"> people available to do a job</w:t>
            </w:r>
          </w:p>
          <w:p w:rsidR="000761B3" w:rsidRPr="00AB523D" w:rsidRDefault="000761B3" w:rsidP="000761B3">
            <w:pPr>
              <w:autoSpaceDE w:val="0"/>
              <w:autoSpaceDN w:val="0"/>
              <w:adjustRightInd w:val="0"/>
              <w:rPr>
                <w:rFonts w:cstheme="minorHAnsi"/>
                <w:sz w:val="20"/>
                <w:szCs w:val="20"/>
              </w:rPr>
            </w:pPr>
            <w:r w:rsidRPr="00ED5BE5">
              <w:rPr>
                <w:rFonts w:cstheme="minorHAnsi"/>
                <w:b/>
                <w:sz w:val="20"/>
                <w:szCs w:val="20"/>
              </w:rPr>
              <w:t>innovations:</w:t>
            </w:r>
            <w:r w:rsidRPr="00AB523D">
              <w:rPr>
                <w:rFonts w:cstheme="minorHAnsi"/>
                <w:sz w:val="20"/>
                <w:szCs w:val="20"/>
              </w:rPr>
              <w:t xml:space="preserve"> new ways of doing something</w:t>
            </w:r>
          </w:p>
          <w:p w:rsidR="000761B3" w:rsidRPr="000761B3" w:rsidRDefault="000761B3" w:rsidP="00072F0A">
            <w:pPr>
              <w:autoSpaceDE w:val="0"/>
              <w:autoSpaceDN w:val="0"/>
              <w:adjustRightInd w:val="0"/>
              <w:rPr>
                <w:rFonts w:cstheme="minorHAnsi"/>
                <w:b/>
                <w:sz w:val="20"/>
                <w:szCs w:val="20"/>
                <w:u w:val="single"/>
              </w:rPr>
            </w:pPr>
          </w:p>
          <w:p w:rsidR="000761B3" w:rsidRPr="000761B3" w:rsidRDefault="000761B3" w:rsidP="00072F0A">
            <w:pPr>
              <w:autoSpaceDE w:val="0"/>
              <w:autoSpaceDN w:val="0"/>
              <w:adjustRightInd w:val="0"/>
              <w:rPr>
                <w:rFonts w:cstheme="minorHAnsi"/>
                <w:b/>
                <w:sz w:val="20"/>
                <w:szCs w:val="20"/>
                <w:u w:val="single"/>
              </w:rPr>
            </w:pPr>
            <w:r w:rsidRPr="000761B3">
              <w:rPr>
                <w:rFonts w:cstheme="minorHAnsi"/>
                <w:b/>
                <w:sz w:val="20"/>
                <w:szCs w:val="20"/>
                <w:u w:val="single"/>
              </w:rPr>
              <w:t>Tier 3</w:t>
            </w:r>
          </w:p>
          <w:p w:rsidR="00285A7A" w:rsidRPr="00AB523D" w:rsidRDefault="00ED5BE5" w:rsidP="00285A7A">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bCs/>
                <w:sz w:val="20"/>
                <w:szCs w:val="20"/>
              </w:rPr>
              <w:t>c</w:t>
            </w:r>
            <w:r w:rsidR="00285A7A" w:rsidRPr="00ED5BE5">
              <w:rPr>
                <w:rFonts w:asciiTheme="minorHAnsi" w:hAnsiTheme="minorHAnsi" w:cstheme="minorHAnsi"/>
                <w:b/>
                <w:bCs/>
                <w:sz w:val="20"/>
                <w:szCs w:val="20"/>
              </w:rPr>
              <w:t>ommission</w:t>
            </w:r>
            <w:r w:rsidRPr="00ED5BE5">
              <w:rPr>
                <w:rFonts w:asciiTheme="minorHAnsi" w:hAnsiTheme="minorHAnsi" w:cstheme="minorHAnsi"/>
                <w:b/>
                <w:bCs/>
                <w:sz w:val="20"/>
                <w:szCs w:val="20"/>
              </w:rPr>
              <w:t>:</w:t>
            </w:r>
            <w:r w:rsidR="00285A7A" w:rsidRPr="00AB523D">
              <w:rPr>
                <w:rFonts w:asciiTheme="minorHAnsi" w:hAnsiTheme="minorHAnsi" w:cstheme="minorHAnsi"/>
                <w:sz w:val="20"/>
                <w:szCs w:val="20"/>
              </w:rPr>
              <w:t xml:space="preserve"> a task given to a person or group</w:t>
            </w:r>
          </w:p>
          <w:p w:rsidR="005F30C7" w:rsidRPr="00AB523D" w:rsidRDefault="005F30C7" w:rsidP="00285A7A">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sz w:val="20"/>
                <w:szCs w:val="20"/>
              </w:rPr>
              <w:t>pit</w:t>
            </w:r>
            <w:r w:rsidR="00ED5BE5" w:rsidRPr="00ED5BE5">
              <w:rPr>
                <w:rFonts w:asciiTheme="minorHAnsi" w:hAnsiTheme="minorHAnsi" w:cstheme="minorHAnsi"/>
                <w:b/>
                <w:sz w:val="20"/>
                <w:szCs w:val="20"/>
              </w:rPr>
              <w:t>:</w:t>
            </w:r>
            <w:r w:rsidR="00ED5BE5">
              <w:rPr>
                <w:rFonts w:asciiTheme="minorHAnsi" w:hAnsiTheme="minorHAnsi" w:cstheme="minorHAnsi"/>
                <w:sz w:val="20"/>
                <w:szCs w:val="20"/>
              </w:rPr>
              <w:t xml:space="preserve"> </w:t>
            </w:r>
            <w:r w:rsidR="00115BD3" w:rsidRPr="00AB523D">
              <w:rPr>
                <w:rFonts w:asciiTheme="minorHAnsi" w:hAnsiTheme="minorHAnsi" w:cstheme="minorHAnsi"/>
                <w:color w:val="202124"/>
                <w:sz w:val="20"/>
                <w:szCs w:val="20"/>
                <w:shd w:val="clear" w:color="auto" w:fill="FFFFFF"/>
              </w:rPr>
              <w:t>a coal mine.</w:t>
            </w:r>
          </w:p>
          <w:p w:rsidR="00115BD3" w:rsidRPr="00AB523D" w:rsidRDefault="00ED5BE5" w:rsidP="00115BD3">
            <w:pPr>
              <w:numPr>
                <w:ilvl w:val="0"/>
                <w:numId w:val="3"/>
              </w:numPr>
              <w:shd w:val="clear" w:color="auto" w:fill="FFFFFF"/>
              <w:ind w:left="0"/>
              <w:rPr>
                <w:rFonts w:eastAsia="Times New Roman" w:cstheme="minorHAnsi"/>
                <w:color w:val="202124"/>
                <w:sz w:val="20"/>
                <w:szCs w:val="20"/>
                <w:lang w:eastAsia="en-GB"/>
              </w:rPr>
            </w:pPr>
            <w:r w:rsidRPr="00ED5BE5">
              <w:rPr>
                <w:rFonts w:cstheme="minorHAnsi"/>
                <w:b/>
                <w:sz w:val="20"/>
                <w:szCs w:val="20"/>
              </w:rPr>
              <w:t>c</w:t>
            </w:r>
            <w:r w:rsidR="005F30C7" w:rsidRPr="00ED5BE5">
              <w:rPr>
                <w:rFonts w:cstheme="minorHAnsi"/>
                <w:b/>
                <w:sz w:val="20"/>
                <w:szCs w:val="20"/>
              </w:rPr>
              <w:t>olliery</w:t>
            </w:r>
            <w:r w:rsidRPr="00ED5BE5">
              <w:rPr>
                <w:rFonts w:cstheme="minorHAnsi"/>
                <w:b/>
                <w:sz w:val="20"/>
                <w:szCs w:val="20"/>
              </w:rPr>
              <w:t>:</w:t>
            </w:r>
            <w:r>
              <w:rPr>
                <w:rFonts w:cstheme="minorHAnsi"/>
                <w:sz w:val="20"/>
                <w:szCs w:val="20"/>
              </w:rPr>
              <w:t xml:space="preserve"> </w:t>
            </w:r>
            <w:r w:rsidR="00115BD3" w:rsidRPr="00AB523D">
              <w:rPr>
                <w:rFonts w:eastAsia="Times New Roman" w:cstheme="minorHAnsi"/>
                <w:color w:val="202124"/>
                <w:sz w:val="20"/>
                <w:szCs w:val="20"/>
                <w:lang w:eastAsia="en-GB"/>
              </w:rPr>
              <w:t>a coal mine and the buildings and equipment associated with it.</w:t>
            </w:r>
          </w:p>
          <w:p w:rsidR="00285A7A" w:rsidRPr="00AB523D" w:rsidRDefault="00ED5BE5" w:rsidP="00AB523D">
            <w:pPr>
              <w:pStyle w:val="NormalWeb"/>
              <w:spacing w:before="0" w:beforeAutospacing="0" w:after="0" w:afterAutospacing="0"/>
              <w:rPr>
                <w:rFonts w:asciiTheme="minorHAnsi" w:hAnsiTheme="minorHAnsi" w:cstheme="minorHAnsi"/>
                <w:sz w:val="20"/>
                <w:szCs w:val="20"/>
              </w:rPr>
            </w:pPr>
            <w:r w:rsidRPr="00ED5BE5">
              <w:rPr>
                <w:rFonts w:asciiTheme="minorHAnsi" w:hAnsiTheme="minorHAnsi" w:cstheme="minorHAnsi"/>
                <w:b/>
                <w:sz w:val="20"/>
                <w:szCs w:val="20"/>
              </w:rPr>
              <w:t>s</w:t>
            </w:r>
            <w:r w:rsidR="005F30C7" w:rsidRPr="00ED5BE5">
              <w:rPr>
                <w:rFonts w:asciiTheme="minorHAnsi" w:hAnsiTheme="minorHAnsi" w:cstheme="minorHAnsi"/>
                <w:b/>
                <w:sz w:val="20"/>
                <w:szCs w:val="20"/>
              </w:rPr>
              <w:t>haft</w:t>
            </w:r>
            <w:r w:rsidRPr="00ED5BE5">
              <w:rPr>
                <w:rFonts w:asciiTheme="minorHAnsi" w:hAnsiTheme="minorHAnsi" w:cstheme="minorHAnsi"/>
                <w:b/>
                <w:sz w:val="20"/>
                <w:szCs w:val="20"/>
              </w:rPr>
              <w:t>:</w:t>
            </w:r>
            <w:r>
              <w:rPr>
                <w:rFonts w:asciiTheme="minorHAnsi" w:hAnsiTheme="minorHAnsi" w:cstheme="minorHAnsi"/>
                <w:sz w:val="20"/>
                <w:szCs w:val="20"/>
              </w:rPr>
              <w:t xml:space="preserve"> </w:t>
            </w:r>
            <w:r w:rsidR="005F30C7" w:rsidRPr="00AB523D">
              <w:rPr>
                <w:rFonts w:asciiTheme="minorHAnsi" w:hAnsiTheme="minorHAnsi" w:cstheme="minorHAnsi"/>
                <w:sz w:val="20"/>
                <w:szCs w:val="20"/>
              </w:rPr>
              <w:t xml:space="preserve"> </w:t>
            </w:r>
            <w:r w:rsidR="00115BD3" w:rsidRPr="00AB523D">
              <w:rPr>
                <w:rFonts w:asciiTheme="minorHAnsi" w:hAnsiTheme="minorHAnsi" w:cstheme="minorHAnsi"/>
                <w:color w:val="202124"/>
                <w:sz w:val="20"/>
                <w:szCs w:val="20"/>
                <w:shd w:val="clear" w:color="auto" w:fill="FFFFFF"/>
              </w:rPr>
              <w:t>a long, narrow, typically vertical hole that gives access to a mine, accommodates a lift in a building, or provides ventilation.</w:t>
            </w:r>
          </w:p>
        </w:tc>
      </w:tr>
      <w:tr w:rsidR="00AB3616" w:rsidTr="007008E8">
        <w:tc>
          <w:tcPr>
            <w:tcW w:w="3681" w:type="dxa"/>
            <w:shd w:val="clear" w:color="auto" w:fill="F7CAAC" w:themeFill="accent2" w:themeFillTint="66"/>
          </w:tcPr>
          <w:p w:rsidR="00AB3616" w:rsidRPr="00AB3616" w:rsidRDefault="00AB3616" w:rsidP="00AB3616">
            <w:pPr>
              <w:jc w:val="center"/>
              <w:rPr>
                <w:b/>
              </w:rPr>
            </w:pPr>
            <w:r>
              <w:rPr>
                <w:b/>
              </w:rPr>
              <w:t>Post Learning</w:t>
            </w:r>
          </w:p>
        </w:tc>
        <w:tc>
          <w:tcPr>
            <w:tcW w:w="10267" w:type="dxa"/>
          </w:tcPr>
          <w:p w:rsidR="00AB3616" w:rsidRDefault="00BF70A4">
            <w:pPr>
              <w:rPr>
                <w:rFonts w:cstheme="minorHAnsi"/>
                <w:sz w:val="20"/>
                <w:szCs w:val="20"/>
              </w:rPr>
            </w:pPr>
            <w:r>
              <w:rPr>
                <w:rFonts w:cstheme="minorHAnsi"/>
                <w:sz w:val="20"/>
                <w:szCs w:val="20"/>
              </w:rPr>
              <w:t>In year 5, the children will learn the legacy left from the Mayan’s discovery of chocolate.</w:t>
            </w:r>
          </w:p>
          <w:p w:rsidR="00BF70A4" w:rsidRPr="00025296" w:rsidRDefault="00BF70A4">
            <w:pPr>
              <w:rPr>
                <w:rFonts w:cstheme="minorHAnsi"/>
                <w:sz w:val="20"/>
                <w:szCs w:val="20"/>
              </w:rPr>
            </w:pPr>
            <w:r>
              <w:rPr>
                <w:rFonts w:cstheme="minorHAnsi"/>
                <w:sz w:val="20"/>
                <w:szCs w:val="20"/>
              </w:rPr>
              <w:t xml:space="preserve">In year 6, the children will learn the legacy left from the Ancient Greek and the Olympic games. </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zeitSLTSt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59E"/>
    <w:multiLevelType w:val="multilevel"/>
    <w:tmpl w:val="459C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44A94"/>
    <w:multiLevelType w:val="hybridMultilevel"/>
    <w:tmpl w:val="A37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857A0"/>
    <w:multiLevelType w:val="hybridMultilevel"/>
    <w:tmpl w:val="AE9C1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E7407"/>
    <w:multiLevelType w:val="hybridMultilevel"/>
    <w:tmpl w:val="B302FBDC"/>
    <w:lvl w:ilvl="0" w:tplc="F45E8062">
      <w:numFmt w:val="bullet"/>
      <w:lvlText w:val="-"/>
      <w:lvlJc w:val="left"/>
      <w:pPr>
        <w:ind w:left="720" w:hanging="360"/>
      </w:pPr>
      <w:rPr>
        <w:rFonts w:ascii="NeuzeitSLTStd-Book" w:eastAsiaTheme="minorHAnsi" w:hAnsi="NeuzeitSLTStd-Book" w:cs="NeuzeitSLT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F2E91"/>
    <w:multiLevelType w:val="hybridMultilevel"/>
    <w:tmpl w:val="6F267F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F78DD"/>
    <w:multiLevelType w:val="multilevel"/>
    <w:tmpl w:val="F1E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5296"/>
    <w:rsid w:val="00072F0A"/>
    <w:rsid w:val="000761B3"/>
    <w:rsid w:val="000B1957"/>
    <w:rsid w:val="000B2E65"/>
    <w:rsid w:val="00107CB9"/>
    <w:rsid w:val="00115BD3"/>
    <w:rsid w:val="00194CC7"/>
    <w:rsid w:val="0025137F"/>
    <w:rsid w:val="00285A7A"/>
    <w:rsid w:val="00355786"/>
    <w:rsid w:val="00456E88"/>
    <w:rsid w:val="004E4947"/>
    <w:rsid w:val="004F30FB"/>
    <w:rsid w:val="00555DBD"/>
    <w:rsid w:val="005B4F94"/>
    <w:rsid w:val="005F2324"/>
    <w:rsid w:val="005F30C7"/>
    <w:rsid w:val="00616775"/>
    <w:rsid w:val="006801CB"/>
    <w:rsid w:val="007008E8"/>
    <w:rsid w:val="00701D46"/>
    <w:rsid w:val="007503CE"/>
    <w:rsid w:val="00770DF1"/>
    <w:rsid w:val="00792456"/>
    <w:rsid w:val="00807CE3"/>
    <w:rsid w:val="008374E9"/>
    <w:rsid w:val="00892CE3"/>
    <w:rsid w:val="0096530E"/>
    <w:rsid w:val="00990095"/>
    <w:rsid w:val="009F5B7C"/>
    <w:rsid w:val="00A23EDE"/>
    <w:rsid w:val="00A762DF"/>
    <w:rsid w:val="00A84078"/>
    <w:rsid w:val="00AB3616"/>
    <w:rsid w:val="00AB523D"/>
    <w:rsid w:val="00B03D7A"/>
    <w:rsid w:val="00B2522E"/>
    <w:rsid w:val="00BB0EF8"/>
    <w:rsid w:val="00BF2287"/>
    <w:rsid w:val="00BF2608"/>
    <w:rsid w:val="00BF70A4"/>
    <w:rsid w:val="00C73339"/>
    <w:rsid w:val="00C95ECC"/>
    <w:rsid w:val="00CB3DB4"/>
    <w:rsid w:val="00DC1B5E"/>
    <w:rsid w:val="00DD1903"/>
    <w:rsid w:val="00E02335"/>
    <w:rsid w:val="00E03C62"/>
    <w:rsid w:val="00E25121"/>
    <w:rsid w:val="00E723AF"/>
    <w:rsid w:val="00E85E6E"/>
    <w:rsid w:val="00ED33F3"/>
    <w:rsid w:val="00ED5BE5"/>
    <w:rsid w:val="00F1387F"/>
    <w:rsid w:val="00F6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D67C78-899E-4053-856F-8B5F6CB9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C62"/>
    <w:pPr>
      <w:ind w:left="720"/>
      <w:contextualSpacing/>
    </w:pPr>
  </w:style>
  <w:style w:type="paragraph" w:styleId="NormalWeb">
    <w:name w:val="Normal (Web)"/>
    <w:basedOn w:val="Normal"/>
    <w:uiPriority w:val="99"/>
    <w:unhideWhenUsed/>
    <w:rsid w:val="00285A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384">
      <w:bodyDiv w:val="1"/>
      <w:marLeft w:val="0"/>
      <w:marRight w:val="0"/>
      <w:marTop w:val="0"/>
      <w:marBottom w:val="0"/>
      <w:divBdr>
        <w:top w:val="none" w:sz="0" w:space="0" w:color="auto"/>
        <w:left w:val="none" w:sz="0" w:space="0" w:color="auto"/>
        <w:bottom w:val="none" w:sz="0" w:space="0" w:color="auto"/>
        <w:right w:val="none" w:sz="0" w:space="0" w:color="auto"/>
      </w:divBdr>
    </w:div>
    <w:div w:id="232931537">
      <w:bodyDiv w:val="1"/>
      <w:marLeft w:val="0"/>
      <w:marRight w:val="0"/>
      <w:marTop w:val="0"/>
      <w:marBottom w:val="0"/>
      <w:divBdr>
        <w:top w:val="none" w:sz="0" w:space="0" w:color="auto"/>
        <w:left w:val="none" w:sz="0" w:space="0" w:color="auto"/>
        <w:bottom w:val="none" w:sz="0" w:space="0" w:color="auto"/>
        <w:right w:val="none" w:sz="0" w:space="0" w:color="auto"/>
      </w:divBdr>
      <w:divsChild>
        <w:div w:id="1851095378">
          <w:marLeft w:val="0"/>
          <w:marRight w:val="0"/>
          <w:marTop w:val="0"/>
          <w:marBottom w:val="0"/>
          <w:divBdr>
            <w:top w:val="none" w:sz="0" w:space="0" w:color="auto"/>
            <w:left w:val="none" w:sz="0" w:space="0" w:color="auto"/>
            <w:bottom w:val="none" w:sz="0" w:space="0" w:color="auto"/>
            <w:right w:val="none" w:sz="0" w:space="0" w:color="auto"/>
          </w:divBdr>
        </w:div>
        <w:div w:id="1999647214">
          <w:marLeft w:val="0"/>
          <w:marRight w:val="0"/>
          <w:marTop w:val="0"/>
          <w:marBottom w:val="0"/>
          <w:divBdr>
            <w:top w:val="none" w:sz="0" w:space="0" w:color="auto"/>
            <w:left w:val="none" w:sz="0" w:space="0" w:color="auto"/>
            <w:bottom w:val="none" w:sz="0" w:space="0" w:color="auto"/>
            <w:right w:val="none" w:sz="0" w:space="0" w:color="auto"/>
          </w:divBdr>
        </w:div>
      </w:divsChild>
    </w:div>
    <w:div w:id="1073816108">
      <w:bodyDiv w:val="1"/>
      <w:marLeft w:val="0"/>
      <w:marRight w:val="0"/>
      <w:marTop w:val="0"/>
      <w:marBottom w:val="0"/>
      <w:divBdr>
        <w:top w:val="none" w:sz="0" w:space="0" w:color="auto"/>
        <w:left w:val="none" w:sz="0" w:space="0" w:color="auto"/>
        <w:bottom w:val="none" w:sz="0" w:space="0" w:color="auto"/>
        <w:right w:val="none" w:sz="0" w:space="0" w:color="auto"/>
      </w:divBdr>
      <w:divsChild>
        <w:div w:id="234247326">
          <w:marLeft w:val="0"/>
          <w:marRight w:val="0"/>
          <w:marTop w:val="0"/>
          <w:marBottom w:val="0"/>
          <w:divBdr>
            <w:top w:val="none" w:sz="0" w:space="0" w:color="auto"/>
            <w:left w:val="none" w:sz="0" w:space="0" w:color="auto"/>
            <w:bottom w:val="none" w:sz="0" w:space="0" w:color="auto"/>
            <w:right w:val="none" w:sz="0" w:space="0" w:color="auto"/>
          </w:divBdr>
        </w:div>
      </w:divsChild>
    </w:div>
    <w:div w:id="1686127948">
      <w:bodyDiv w:val="1"/>
      <w:marLeft w:val="0"/>
      <w:marRight w:val="0"/>
      <w:marTop w:val="0"/>
      <w:marBottom w:val="0"/>
      <w:divBdr>
        <w:top w:val="none" w:sz="0" w:space="0" w:color="auto"/>
        <w:left w:val="none" w:sz="0" w:space="0" w:color="auto"/>
        <w:bottom w:val="none" w:sz="0" w:space="0" w:color="auto"/>
        <w:right w:val="none" w:sz="0" w:space="0" w:color="auto"/>
      </w:divBdr>
      <w:divsChild>
        <w:div w:id="389964232">
          <w:marLeft w:val="0"/>
          <w:marRight w:val="0"/>
          <w:marTop w:val="0"/>
          <w:marBottom w:val="0"/>
          <w:divBdr>
            <w:top w:val="none" w:sz="0" w:space="0" w:color="auto"/>
            <w:left w:val="none" w:sz="0" w:space="0" w:color="auto"/>
            <w:bottom w:val="none" w:sz="0" w:space="0" w:color="auto"/>
            <w:right w:val="none" w:sz="0" w:space="0" w:color="auto"/>
          </w:divBdr>
          <w:divsChild>
            <w:div w:id="1277643375">
              <w:marLeft w:val="0"/>
              <w:marRight w:val="0"/>
              <w:marTop w:val="0"/>
              <w:marBottom w:val="0"/>
              <w:divBdr>
                <w:top w:val="none" w:sz="0" w:space="0" w:color="auto"/>
                <w:left w:val="none" w:sz="0" w:space="0" w:color="auto"/>
                <w:bottom w:val="none" w:sz="0" w:space="0" w:color="auto"/>
                <w:right w:val="none" w:sz="0" w:space="0" w:color="auto"/>
              </w:divBdr>
              <w:divsChild>
                <w:div w:id="1555652603">
                  <w:marLeft w:val="0"/>
                  <w:marRight w:val="0"/>
                  <w:marTop w:val="0"/>
                  <w:marBottom w:val="0"/>
                  <w:divBdr>
                    <w:top w:val="none" w:sz="0" w:space="0" w:color="auto"/>
                    <w:left w:val="none" w:sz="0" w:space="0" w:color="auto"/>
                    <w:bottom w:val="none" w:sz="0" w:space="0" w:color="auto"/>
                    <w:right w:val="none" w:sz="0" w:space="0" w:color="auto"/>
                  </w:divBdr>
                  <w:divsChild>
                    <w:div w:id="289366279">
                      <w:marLeft w:val="300"/>
                      <w:marRight w:val="0"/>
                      <w:marTop w:val="0"/>
                      <w:marBottom w:val="0"/>
                      <w:divBdr>
                        <w:top w:val="none" w:sz="0" w:space="0" w:color="auto"/>
                        <w:left w:val="none" w:sz="0" w:space="0" w:color="auto"/>
                        <w:bottom w:val="none" w:sz="0" w:space="0" w:color="auto"/>
                        <w:right w:val="none" w:sz="0" w:space="0" w:color="auto"/>
                      </w:divBdr>
                      <w:divsChild>
                        <w:div w:id="421877036">
                          <w:marLeft w:val="-300"/>
                          <w:marRight w:val="0"/>
                          <w:marTop w:val="0"/>
                          <w:marBottom w:val="0"/>
                          <w:divBdr>
                            <w:top w:val="none" w:sz="0" w:space="0" w:color="auto"/>
                            <w:left w:val="none" w:sz="0" w:space="0" w:color="auto"/>
                            <w:bottom w:val="none" w:sz="0" w:space="0" w:color="auto"/>
                            <w:right w:val="none" w:sz="0" w:space="0" w:color="auto"/>
                          </w:divBdr>
                          <w:divsChild>
                            <w:div w:id="251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2022-09-13T20:15:00Z</dcterms:created>
  <dcterms:modified xsi:type="dcterms:W3CDTF">2022-09-13T20:15:00Z</dcterms:modified>
</cp:coreProperties>
</file>