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76" w:type="dxa"/>
        <w:tblInd w:w="-3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399"/>
        <w:gridCol w:w="5528"/>
        <w:gridCol w:w="2280"/>
        <w:gridCol w:w="1417"/>
        <w:gridCol w:w="1418"/>
        <w:gridCol w:w="1134"/>
      </w:tblGrid>
      <w:tr w:rsidR="00761251" w:rsidRPr="00F11998" w14:paraId="34D2B9E2" w14:textId="77777777" w:rsidTr="006707DF">
        <w:trPr>
          <w:trHeight w:val="856"/>
        </w:trPr>
        <w:tc>
          <w:tcPr>
            <w:tcW w:w="14176" w:type="dxa"/>
            <w:gridSpan w:val="6"/>
          </w:tcPr>
          <w:p w14:paraId="0E7306BD" w14:textId="77777777" w:rsidR="003633EE" w:rsidRDefault="003633EE" w:rsidP="002E4872">
            <w:pPr>
              <w:jc w:val="center"/>
              <w:rPr>
                <w:rFonts w:ascii="Arial" w:hAnsi="Arial" w:cs="Arial"/>
                <w:b/>
                <w:sz w:val="20"/>
                <w:szCs w:val="20"/>
                <w:u w:val="single"/>
              </w:rPr>
            </w:pPr>
          </w:p>
          <w:p w14:paraId="6DD63ABA" w14:textId="77777777" w:rsidR="00E81C7A" w:rsidRPr="00E81C7A" w:rsidRDefault="009A48D7" w:rsidP="002E4872">
            <w:pPr>
              <w:jc w:val="center"/>
              <w:rPr>
                <w:rFonts w:ascii="Arial" w:hAnsi="Arial" w:cs="Arial"/>
                <w:b/>
                <w:sz w:val="20"/>
                <w:szCs w:val="20"/>
                <w:u w:val="single"/>
              </w:rPr>
            </w:pPr>
            <w:r>
              <w:rPr>
                <w:rFonts w:ascii="Arial" w:hAnsi="Arial" w:cs="Arial"/>
                <w:b/>
                <w:sz w:val="20"/>
                <w:szCs w:val="20"/>
                <w:u w:val="single"/>
              </w:rPr>
              <w:t>M</w:t>
            </w:r>
            <w:r w:rsidR="00E81C7A" w:rsidRPr="00E81C7A">
              <w:rPr>
                <w:rFonts w:ascii="Arial" w:hAnsi="Arial" w:cs="Arial"/>
                <w:b/>
                <w:sz w:val="20"/>
                <w:szCs w:val="20"/>
                <w:u w:val="single"/>
              </w:rPr>
              <w:t>usic &amp; P</w:t>
            </w:r>
            <w:r w:rsidR="000D3B62">
              <w:rPr>
                <w:rFonts w:ascii="Arial" w:hAnsi="Arial" w:cs="Arial"/>
                <w:b/>
                <w:sz w:val="20"/>
                <w:szCs w:val="20"/>
                <w:u w:val="single"/>
              </w:rPr>
              <w:t xml:space="preserve">erformance Development Plan </w:t>
            </w:r>
            <w:r w:rsidR="00FC03CD">
              <w:rPr>
                <w:rFonts w:ascii="Arial" w:hAnsi="Arial" w:cs="Arial"/>
                <w:b/>
                <w:sz w:val="20"/>
                <w:szCs w:val="20"/>
                <w:u w:val="single"/>
              </w:rPr>
              <w:t>202</w:t>
            </w:r>
            <w:r w:rsidR="005E5BFF">
              <w:rPr>
                <w:rFonts w:ascii="Arial" w:hAnsi="Arial" w:cs="Arial"/>
                <w:b/>
                <w:sz w:val="20"/>
                <w:szCs w:val="20"/>
                <w:u w:val="single"/>
              </w:rPr>
              <w:t>2</w:t>
            </w:r>
            <w:r w:rsidR="00FC03CD">
              <w:rPr>
                <w:rFonts w:ascii="Arial" w:hAnsi="Arial" w:cs="Arial"/>
                <w:b/>
                <w:sz w:val="20"/>
                <w:szCs w:val="20"/>
                <w:u w:val="single"/>
              </w:rPr>
              <w:t xml:space="preserve"> </w:t>
            </w:r>
            <w:r w:rsidR="000D3B62">
              <w:rPr>
                <w:rFonts w:ascii="Arial" w:hAnsi="Arial" w:cs="Arial"/>
                <w:b/>
                <w:sz w:val="20"/>
                <w:szCs w:val="20"/>
                <w:u w:val="single"/>
              </w:rPr>
              <w:t>– 20</w:t>
            </w:r>
            <w:r w:rsidR="00FC03CD">
              <w:rPr>
                <w:rFonts w:ascii="Arial" w:hAnsi="Arial" w:cs="Arial"/>
                <w:b/>
                <w:sz w:val="20"/>
                <w:szCs w:val="20"/>
                <w:u w:val="single"/>
              </w:rPr>
              <w:t>2</w:t>
            </w:r>
            <w:r w:rsidR="005E5BFF">
              <w:rPr>
                <w:rFonts w:ascii="Arial" w:hAnsi="Arial" w:cs="Arial"/>
                <w:b/>
                <w:sz w:val="20"/>
                <w:szCs w:val="20"/>
                <w:u w:val="single"/>
              </w:rPr>
              <w:t>3</w:t>
            </w:r>
          </w:p>
          <w:p w14:paraId="4E97E901" w14:textId="77777777" w:rsidR="00761251" w:rsidRPr="00F11998" w:rsidRDefault="00761251" w:rsidP="002E4872">
            <w:pPr>
              <w:jc w:val="center"/>
              <w:rPr>
                <w:rFonts w:ascii="Arial" w:hAnsi="Arial" w:cs="Arial"/>
                <w:b/>
                <w:sz w:val="20"/>
                <w:szCs w:val="20"/>
              </w:rPr>
            </w:pPr>
            <w:r w:rsidRPr="00F11998">
              <w:rPr>
                <w:rFonts w:ascii="Arial" w:hAnsi="Arial" w:cs="Arial"/>
                <w:b/>
                <w:sz w:val="20"/>
                <w:szCs w:val="20"/>
              </w:rPr>
              <w:t xml:space="preserve">Area: </w:t>
            </w:r>
            <w:r w:rsidR="002E4872">
              <w:rPr>
                <w:rFonts w:ascii="Arial" w:hAnsi="Arial" w:cs="Arial"/>
                <w:b/>
                <w:sz w:val="20"/>
                <w:szCs w:val="20"/>
              </w:rPr>
              <w:t>Music</w:t>
            </w:r>
            <w:r w:rsidR="00FC03CD">
              <w:rPr>
                <w:rFonts w:ascii="Arial" w:hAnsi="Arial" w:cs="Arial"/>
                <w:b/>
                <w:sz w:val="20"/>
                <w:szCs w:val="20"/>
              </w:rPr>
              <w:t xml:space="preserve"> &amp; Performance</w:t>
            </w:r>
          </w:p>
        </w:tc>
      </w:tr>
      <w:tr w:rsidR="00761251" w:rsidRPr="00F11998" w14:paraId="0B193574" w14:textId="77777777" w:rsidTr="006707DF">
        <w:trPr>
          <w:trHeight w:val="619"/>
        </w:trPr>
        <w:tc>
          <w:tcPr>
            <w:tcW w:w="2399" w:type="dxa"/>
          </w:tcPr>
          <w:p w14:paraId="1331E9DF" w14:textId="77777777" w:rsidR="00761251" w:rsidRPr="00CB71C2" w:rsidRDefault="00761251" w:rsidP="00024496">
            <w:pPr>
              <w:jc w:val="center"/>
              <w:rPr>
                <w:rFonts w:ascii="Arial" w:hAnsi="Arial" w:cs="Arial"/>
                <w:b/>
                <w:sz w:val="20"/>
                <w:szCs w:val="20"/>
              </w:rPr>
            </w:pPr>
            <w:r w:rsidRPr="00CB71C2">
              <w:rPr>
                <w:rFonts w:ascii="Arial" w:hAnsi="Arial" w:cs="Arial"/>
                <w:b/>
                <w:sz w:val="20"/>
                <w:szCs w:val="20"/>
              </w:rPr>
              <w:t>Objective</w:t>
            </w:r>
          </w:p>
        </w:tc>
        <w:tc>
          <w:tcPr>
            <w:tcW w:w="5528" w:type="dxa"/>
          </w:tcPr>
          <w:p w14:paraId="7CE5D086" w14:textId="77777777" w:rsidR="00761251" w:rsidRPr="00CB71C2" w:rsidRDefault="00761251" w:rsidP="00903D2F">
            <w:pPr>
              <w:jc w:val="center"/>
              <w:rPr>
                <w:rFonts w:ascii="Arial" w:hAnsi="Arial" w:cs="Arial"/>
                <w:b/>
                <w:sz w:val="20"/>
                <w:szCs w:val="20"/>
              </w:rPr>
            </w:pPr>
            <w:r w:rsidRPr="00CB71C2">
              <w:rPr>
                <w:rFonts w:ascii="Arial" w:hAnsi="Arial" w:cs="Arial"/>
                <w:b/>
                <w:sz w:val="20"/>
                <w:szCs w:val="20"/>
              </w:rPr>
              <w:t>Specific action to be take</w:t>
            </w:r>
            <w:r w:rsidR="00903D2F">
              <w:rPr>
                <w:rFonts w:ascii="Arial" w:hAnsi="Arial" w:cs="Arial"/>
                <w:b/>
                <w:sz w:val="20"/>
                <w:szCs w:val="20"/>
              </w:rPr>
              <w:t>n</w:t>
            </w:r>
          </w:p>
        </w:tc>
        <w:tc>
          <w:tcPr>
            <w:tcW w:w="2280" w:type="dxa"/>
          </w:tcPr>
          <w:p w14:paraId="177D8D95" w14:textId="77777777" w:rsidR="00761251" w:rsidRPr="00CB71C2" w:rsidRDefault="00761251" w:rsidP="004C60A1">
            <w:pPr>
              <w:jc w:val="center"/>
              <w:rPr>
                <w:rFonts w:ascii="Arial" w:hAnsi="Arial" w:cs="Arial"/>
                <w:b/>
                <w:sz w:val="20"/>
                <w:szCs w:val="20"/>
              </w:rPr>
            </w:pPr>
            <w:r w:rsidRPr="00CB71C2">
              <w:rPr>
                <w:rFonts w:ascii="Arial" w:hAnsi="Arial" w:cs="Arial"/>
                <w:b/>
                <w:sz w:val="20"/>
                <w:szCs w:val="20"/>
              </w:rPr>
              <w:t>Person (s) responsible</w:t>
            </w:r>
          </w:p>
        </w:tc>
        <w:tc>
          <w:tcPr>
            <w:tcW w:w="1417" w:type="dxa"/>
          </w:tcPr>
          <w:p w14:paraId="46AD4BFE" w14:textId="77777777" w:rsidR="00761251" w:rsidRPr="00CB71C2" w:rsidRDefault="00761251" w:rsidP="00024496">
            <w:pPr>
              <w:jc w:val="center"/>
              <w:rPr>
                <w:rFonts w:ascii="Arial" w:hAnsi="Arial" w:cs="Arial"/>
                <w:b/>
                <w:sz w:val="20"/>
                <w:szCs w:val="20"/>
              </w:rPr>
            </w:pPr>
            <w:r w:rsidRPr="00CB71C2">
              <w:rPr>
                <w:rFonts w:ascii="Arial" w:hAnsi="Arial" w:cs="Arial"/>
                <w:b/>
                <w:sz w:val="20"/>
                <w:szCs w:val="20"/>
              </w:rPr>
              <w:t xml:space="preserve">Timescale / completion date </w:t>
            </w:r>
          </w:p>
        </w:tc>
        <w:tc>
          <w:tcPr>
            <w:tcW w:w="1418" w:type="dxa"/>
          </w:tcPr>
          <w:p w14:paraId="01493854" w14:textId="77777777" w:rsidR="00761251" w:rsidRPr="00CB71C2" w:rsidRDefault="00761251" w:rsidP="00F9735F">
            <w:pPr>
              <w:jc w:val="center"/>
              <w:rPr>
                <w:rFonts w:ascii="Arial" w:hAnsi="Arial" w:cs="Arial"/>
                <w:b/>
                <w:sz w:val="20"/>
                <w:szCs w:val="20"/>
              </w:rPr>
            </w:pPr>
            <w:r w:rsidRPr="00CB71C2">
              <w:rPr>
                <w:rFonts w:ascii="Arial" w:hAnsi="Arial" w:cs="Arial"/>
                <w:b/>
                <w:sz w:val="20"/>
                <w:szCs w:val="20"/>
              </w:rPr>
              <w:t xml:space="preserve">Cost </w:t>
            </w:r>
          </w:p>
        </w:tc>
        <w:tc>
          <w:tcPr>
            <w:tcW w:w="1134" w:type="dxa"/>
          </w:tcPr>
          <w:p w14:paraId="710294F4" w14:textId="77777777" w:rsidR="00761251" w:rsidRPr="00CB71C2" w:rsidRDefault="00761251" w:rsidP="00024496">
            <w:pPr>
              <w:jc w:val="center"/>
              <w:rPr>
                <w:rFonts w:ascii="Arial" w:hAnsi="Arial" w:cs="Arial"/>
                <w:b/>
                <w:sz w:val="20"/>
                <w:szCs w:val="20"/>
              </w:rPr>
            </w:pPr>
            <w:r w:rsidRPr="00CB71C2">
              <w:rPr>
                <w:rFonts w:ascii="Arial" w:hAnsi="Arial" w:cs="Arial"/>
                <w:b/>
                <w:sz w:val="20"/>
                <w:szCs w:val="20"/>
              </w:rPr>
              <w:t>RAG Rating</w:t>
            </w:r>
          </w:p>
        </w:tc>
      </w:tr>
      <w:tr w:rsidR="00905191" w:rsidRPr="00F11998" w14:paraId="4F113708" w14:textId="77777777" w:rsidTr="006707DF">
        <w:trPr>
          <w:trHeight w:val="1837"/>
        </w:trPr>
        <w:tc>
          <w:tcPr>
            <w:tcW w:w="2399" w:type="dxa"/>
          </w:tcPr>
          <w:p w14:paraId="612455DE" w14:textId="77777777" w:rsidR="00905191" w:rsidRPr="001F1039" w:rsidRDefault="00905191" w:rsidP="00905191">
            <w:pPr>
              <w:jc w:val="center"/>
              <w:rPr>
                <w:rFonts w:ascii="Arial" w:hAnsi="Arial" w:cs="Arial"/>
                <w:b/>
                <w:sz w:val="16"/>
                <w:szCs w:val="16"/>
              </w:rPr>
            </w:pPr>
            <w:r w:rsidRPr="001F1039">
              <w:rPr>
                <w:rFonts w:ascii="Arial" w:hAnsi="Arial" w:cs="Arial"/>
                <w:b/>
                <w:sz w:val="16"/>
                <w:szCs w:val="16"/>
              </w:rPr>
              <w:t xml:space="preserve">To </w:t>
            </w:r>
            <w:r w:rsidR="001F1039" w:rsidRPr="001F1039">
              <w:rPr>
                <w:rFonts w:ascii="Arial" w:hAnsi="Arial" w:cs="Arial"/>
                <w:b/>
                <w:sz w:val="16"/>
                <w:szCs w:val="16"/>
              </w:rPr>
              <w:t xml:space="preserve">continue to </w:t>
            </w:r>
            <w:r w:rsidRPr="001F1039">
              <w:rPr>
                <w:rFonts w:ascii="Arial" w:hAnsi="Arial" w:cs="Arial"/>
                <w:b/>
                <w:sz w:val="16"/>
                <w:szCs w:val="16"/>
              </w:rPr>
              <w:t>promote music and performance within school and to provide musical opportunities for pupils</w:t>
            </w:r>
          </w:p>
        </w:tc>
        <w:tc>
          <w:tcPr>
            <w:tcW w:w="5528" w:type="dxa"/>
          </w:tcPr>
          <w:p w14:paraId="49FEFE5D" w14:textId="77777777" w:rsidR="00905191" w:rsidRPr="001F1039" w:rsidRDefault="00905191" w:rsidP="00905191">
            <w:pPr>
              <w:pStyle w:val="ListParagraph"/>
              <w:numPr>
                <w:ilvl w:val="0"/>
                <w:numId w:val="4"/>
              </w:numPr>
              <w:rPr>
                <w:rFonts w:ascii="Arial" w:hAnsi="Arial" w:cs="Arial"/>
                <w:sz w:val="16"/>
                <w:szCs w:val="16"/>
                <w:lang w:val="en-US"/>
              </w:rPr>
            </w:pPr>
            <w:r w:rsidRPr="001F1039">
              <w:rPr>
                <w:rFonts w:ascii="Arial" w:hAnsi="Arial" w:cs="Arial"/>
                <w:sz w:val="16"/>
                <w:szCs w:val="16"/>
                <w:lang w:val="en-US"/>
              </w:rPr>
              <w:t xml:space="preserve">Lead the </w:t>
            </w:r>
            <w:proofErr w:type="spellStart"/>
            <w:r w:rsidRPr="001F1039">
              <w:rPr>
                <w:rFonts w:ascii="Arial" w:hAnsi="Arial" w:cs="Arial"/>
                <w:sz w:val="16"/>
                <w:szCs w:val="16"/>
                <w:lang w:val="en-US"/>
              </w:rPr>
              <w:t>organisation</w:t>
            </w:r>
            <w:proofErr w:type="spellEnd"/>
            <w:r w:rsidRPr="001F1039">
              <w:rPr>
                <w:rFonts w:ascii="Arial" w:hAnsi="Arial" w:cs="Arial"/>
                <w:sz w:val="16"/>
                <w:szCs w:val="16"/>
                <w:lang w:val="en-US"/>
              </w:rPr>
              <w:t xml:space="preserve"> of and preparation for </w:t>
            </w:r>
            <w:r w:rsidR="007161FC" w:rsidRPr="001F1039">
              <w:rPr>
                <w:rFonts w:ascii="Arial" w:hAnsi="Arial" w:cs="Arial"/>
                <w:sz w:val="16"/>
                <w:szCs w:val="16"/>
                <w:lang w:val="en-US"/>
              </w:rPr>
              <w:t xml:space="preserve">music and performance </w:t>
            </w:r>
            <w:r w:rsidRPr="001F1039">
              <w:rPr>
                <w:rFonts w:ascii="Arial" w:hAnsi="Arial" w:cs="Arial"/>
                <w:sz w:val="16"/>
                <w:szCs w:val="16"/>
                <w:lang w:val="en-US"/>
              </w:rPr>
              <w:t>annual events</w:t>
            </w:r>
            <w:r w:rsidR="00446F6A">
              <w:rPr>
                <w:rFonts w:ascii="Arial" w:hAnsi="Arial" w:cs="Arial"/>
                <w:sz w:val="16"/>
                <w:szCs w:val="16"/>
                <w:lang w:val="en-US"/>
              </w:rPr>
              <w:t>,</w:t>
            </w:r>
            <w:r w:rsidRPr="001F1039">
              <w:rPr>
                <w:rFonts w:ascii="Arial" w:hAnsi="Arial" w:cs="Arial"/>
                <w:sz w:val="16"/>
                <w:szCs w:val="16"/>
                <w:lang w:val="en-US"/>
              </w:rPr>
              <w:t xml:space="preserve"> </w:t>
            </w:r>
            <w:r w:rsidR="00D80F93" w:rsidRPr="001F1039">
              <w:rPr>
                <w:rFonts w:ascii="Arial" w:hAnsi="Arial" w:cs="Arial"/>
                <w:sz w:val="16"/>
                <w:szCs w:val="16"/>
                <w:lang w:val="en-US"/>
              </w:rPr>
              <w:t xml:space="preserve">including Young Voices </w:t>
            </w:r>
            <w:r w:rsidR="00446F6A">
              <w:rPr>
                <w:rFonts w:ascii="Arial" w:hAnsi="Arial" w:cs="Arial"/>
                <w:sz w:val="16"/>
                <w:szCs w:val="16"/>
                <w:lang w:val="en-US"/>
              </w:rPr>
              <w:t>and concerts</w:t>
            </w:r>
            <w:r w:rsidR="00CE2CC4">
              <w:rPr>
                <w:rFonts w:ascii="Arial" w:hAnsi="Arial" w:cs="Arial"/>
                <w:sz w:val="16"/>
                <w:szCs w:val="16"/>
                <w:lang w:val="en-US"/>
              </w:rPr>
              <w:t>.</w:t>
            </w:r>
          </w:p>
          <w:p w14:paraId="56711205" w14:textId="77777777" w:rsidR="00905191" w:rsidRPr="001F1039" w:rsidRDefault="00905191" w:rsidP="00905191">
            <w:pPr>
              <w:pStyle w:val="ListParagraph"/>
              <w:numPr>
                <w:ilvl w:val="0"/>
                <w:numId w:val="4"/>
              </w:numPr>
              <w:rPr>
                <w:rFonts w:ascii="Arial" w:hAnsi="Arial" w:cs="Arial"/>
                <w:sz w:val="16"/>
                <w:szCs w:val="16"/>
                <w:lang w:val="en-US"/>
              </w:rPr>
            </w:pPr>
            <w:r w:rsidRPr="001F1039">
              <w:rPr>
                <w:rFonts w:ascii="Arial" w:hAnsi="Arial" w:cs="Arial"/>
                <w:sz w:val="16"/>
                <w:szCs w:val="16"/>
                <w:lang w:val="en-US"/>
              </w:rPr>
              <w:t xml:space="preserve">Liaise with supporting staff and external agencies </w:t>
            </w:r>
            <w:proofErr w:type="spellStart"/>
            <w:r w:rsidRPr="001F1039">
              <w:rPr>
                <w:rFonts w:ascii="Arial" w:hAnsi="Arial" w:cs="Arial"/>
                <w:sz w:val="16"/>
                <w:szCs w:val="16"/>
                <w:lang w:val="en-US"/>
              </w:rPr>
              <w:t>ie</w:t>
            </w:r>
            <w:proofErr w:type="spellEnd"/>
            <w:r w:rsidRPr="001F1039">
              <w:rPr>
                <w:rFonts w:ascii="Arial" w:hAnsi="Arial" w:cs="Arial"/>
                <w:sz w:val="16"/>
                <w:szCs w:val="16"/>
                <w:lang w:val="en-US"/>
              </w:rPr>
              <w:t xml:space="preserve"> LA music services.</w:t>
            </w:r>
          </w:p>
          <w:p w14:paraId="4ACD3AA8" w14:textId="77777777" w:rsidR="00905191" w:rsidRPr="001F1039" w:rsidRDefault="00905191" w:rsidP="00905191">
            <w:pPr>
              <w:pStyle w:val="ListParagraph"/>
              <w:numPr>
                <w:ilvl w:val="0"/>
                <w:numId w:val="4"/>
              </w:numPr>
              <w:rPr>
                <w:rFonts w:ascii="Arial" w:hAnsi="Arial" w:cs="Arial"/>
                <w:sz w:val="16"/>
                <w:szCs w:val="16"/>
                <w:lang w:val="en-US"/>
              </w:rPr>
            </w:pPr>
            <w:r w:rsidRPr="001F1039">
              <w:rPr>
                <w:rFonts w:ascii="Arial" w:hAnsi="Arial" w:cs="Arial"/>
                <w:sz w:val="16"/>
                <w:szCs w:val="16"/>
                <w:lang w:val="en-US"/>
              </w:rPr>
              <w:t xml:space="preserve">Promote </w:t>
            </w:r>
            <w:r w:rsidR="001F1039" w:rsidRPr="001F1039">
              <w:rPr>
                <w:rFonts w:ascii="Arial" w:hAnsi="Arial" w:cs="Arial"/>
                <w:sz w:val="16"/>
                <w:szCs w:val="16"/>
                <w:lang w:val="en-US"/>
              </w:rPr>
              <w:t xml:space="preserve">and provide </w:t>
            </w:r>
            <w:r w:rsidRPr="001F1039">
              <w:rPr>
                <w:rFonts w:ascii="Arial" w:hAnsi="Arial" w:cs="Arial"/>
                <w:sz w:val="16"/>
                <w:szCs w:val="16"/>
                <w:lang w:val="en-US"/>
              </w:rPr>
              <w:t>musical performance opportunities throughout school</w:t>
            </w:r>
            <w:r w:rsidR="00CE2CC4">
              <w:rPr>
                <w:rFonts w:ascii="Arial" w:hAnsi="Arial" w:cs="Arial"/>
                <w:sz w:val="16"/>
                <w:szCs w:val="16"/>
                <w:lang w:val="en-US"/>
              </w:rPr>
              <w:t>.</w:t>
            </w:r>
          </w:p>
          <w:p w14:paraId="3E502E00" w14:textId="77777777" w:rsidR="00905191" w:rsidRPr="001F1039" w:rsidRDefault="00D80F93" w:rsidP="00905191">
            <w:pPr>
              <w:pStyle w:val="ListParagraph"/>
              <w:numPr>
                <w:ilvl w:val="0"/>
                <w:numId w:val="4"/>
              </w:numPr>
              <w:rPr>
                <w:rFonts w:ascii="Arial" w:hAnsi="Arial" w:cs="Arial"/>
                <w:sz w:val="16"/>
                <w:szCs w:val="16"/>
                <w:lang w:val="en-US"/>
              </w:rPr>
            </w:pPr>
            <w:r w:rsidRPr="001F1039">
              <w:rPr>
                <w:rFonts w:ascii="Arial" w:hAnsi="Arial" w:cs="Arial"/>
                <w:sz w:val="16"/>
                <w:szCs w:val="16"/>
                <w:lang w:val="en-US"/>
              </w:rPr>
              <w:t xml:space="preserve">Continue to </w:t>
            </w:r>
            <w:r w:rsidR="00903D2F" w:rsidRPr="001F1039">
              <w:rPr>
                <w:rFonts w:ascii="Arial" w:hAnsi="Arial" w:cs="Arial"/>
                <w:sz w:val="16"/>
                <w:szCs w:val="16"/>
                <w:lang w:val="en-US"/>
              </w:rPr>
              <w:t>develop</w:t>
            </w:r>
            <w:r w:rsidR="00905191" w:rsidRPr="001F1039">
              <w:rPr>
                <w:rFonts w:ascii="Arial" w:hAnsi="Arial" w:cs="Arial"/>
                <w:sz w:val="16"/>
                <w:szCs w:val="16"/>
                <w:lang w:val="en-US"/>
              </w:rPr>
              <w:t xml:space="preserve"> opportunities for musical appreciation – in assemblies/</w:t>
            </w:r>
            <w:r w:rsidR="00903D2F" w:rsidRPr="001F1039">
              <w:rPr>
                <w:rFonts w:ascii="Arial" w:hAnsi="Arial" w:cs="Arial"/>
                <w:sz w:val="16"/>
                <w:szCs w:val="16"/>
                <w:lang w:val="en-US"/>
              </w:rPr>
              <w:t xml:space="preserve">and </w:t>
            </w:r>
            <w:r w:rsidR="00905191" w:rsidRPr="001F1039">
              <w:rPr>
                <w:rFonts w:ascii="Arial" w:hAnsi="Arial" w:cs="Arial"/>
                <w:sz w:val="16"/>
                <w:szCs w:val="16"/>
                <w:lang w:val="en-US"/>
              </w:rPr>
              <w:t xml:space="preserve">in class. </w:t>
            </w:r>
          </w:p>
          <w:p w14:paraId="25019037" w14:textId="77777777" w:rsidR="00905191" w:rsidRPr="001F1039" w:rsidRDefault="001F1039" w:rsidP="00905191">
            <w:pPr>
              <w:pStyle w:val="ListParagraph"/>
              <w:numPr>
                <w:ilvl w:val="0"/>
                <w:numId w:val="4"/>
              </w:numPr>
              <w:rPr>
                <w:rFonts w:ascii="Arial" w:hAnsi="Arial" w:cs="Arial"/>
                <w:sz w:val="16"/>
                <w:szCs w:val="16"/>
                <w:lang w:val="en-US"/>
              </w:rPr>
            </w:pPr>
            <w:r w:rsidRPr="001F1039">
              <w:rPr>
                <w:rFonts w:ascii="Arial" w:hAnsi="Arial" w:cs="Arial"/>
                <w:sz w:val="16"/>
                <w:szCs w:val="16"/>
                <w:lang w:val="en-US"/>
              </w:rPr>
              <w:t>Continue to r</w:t>
            </w:r>
            <w:r w:rsidR="00905191" w:rsidRPr="001F1039">
              <w:rPr>
                <w:rFonts w:ascii="Arial" w:hAnsi="Arial" w:cs="Arial"/>
                <w:sz w:val="16"/>
                <w:szCs w:val="16"/>
                <w:lang w:val="en-US"/>
              </w:rPr>
              <w:t xml:space="preserve">aise the profile of </w:t>
            </w:r>
            <w:r w:rsidR="00D80F93" w:rsidRPr="001F1039">
              <w:rPr>
                <w:rFonts w:ascii="Arial" w:hAnsi="Arial" w:cs="Arial"/>
                <w:sz w:val="16"/>
                <w:szCs w:val="16"/>
                <w:lang w:val="en-US"/>
              </w:rPr>
              <w:t xml:space="preserve">music </w:t>
            </w:r>
            <w:r w:rsidR="00905191" w:rsidRPr="001F1039">
              <w:rPr>
                <w:rFonts w:ascii="Arial" w:hAnsi="Arial" w:cs="Arial"/>
                <w:sz w:val="16"/>
                <w:szCs w:val="16"/>
                <w:lang w:val="en-US"/>
              </w:rPr>
              <w:t xml:space="preserve">within </w:t>
            </w:r>
            <w:r w:rsidR="00D80F93" w:rsidRPr="001F1039">
              <w:rPr>
                <w:rFonts w:ascii="Arial" w:hAnsi="Arial" w:cs="Arial"/>
                <w:sz w:val="16"/>
                <w:szCs w:val="16"/>
                <w:lang w:val="en-US"/>
              </w:rPr>
              <w:t xml:space="preserve">singing </w:t>
            </w:r>
            <w:r w:rsidR="00905191" w:rsidRPr="001F1039">
              <w:rPr>
                <w:rFonts w:ascii="Arial" w:hAnsi="Arial" w:cs="Arial"/>
                <w:sz w:val="16"/>
                <w:szCs w:val="16"/>
                <w:lang w:val="en-US"/>
              </w:rPr>
              <w:t>assemblies and events – i.e. Singing Showcase</w:t>
            </w:r>
            <w:r w:rsidR="00CE2CC4">
              <w:rPr>
                <w:rFonts w:ascii="Arial" w:hAnsi="Arial" w:cs="Arial"/>
                <w:sz w:val="16"/>
                <w:szCs w:val="16"/>
                <w:lang w:val="en-US"/>
              </w:rPr>
              <w:t>.</w:t>
            </w:r>
            <w:r w:rsidR="00905191" w:rsidRPr="001F1039">
              <w:rPr>
                <w:rFonts w:ascii="Arial" w:hAnsi="Arial" w:cs="Arial"/>
                <w:sz w:val="16"/>
                <w:szCs w:val="16"/>
                <w:lang w:val="en-US"/>
              </w:rPr>
              <w:t xml:space="preserve"> </w:t>
            </w:r>
          </w:p>
        </w:tc>
        <w:tc>
          <w:tcPr>
            <w:tcW w:w="2280" w:type="dxa"/>
          </w:tcPr>
          <w:p w14:paraId="48065C21" w14:textId="77777777" w:rsidR="00905191" w:rsidRPr="001F1039" w:rsidRDefault="00905191" w:rsidP="00905191">
            <w:pPr>
              <w:jc w:val="center"/>
              <w:rPr>
                <w:rFonts w:ascii="Arial" w:hAnsi="Arial" w:cs="Arial"/>
                <w:sz w:val="16"/>
                <w:szCs w:val="16"/>
              </w:rPr>
            </w:pPr>
          </w:p>
          <w:p w14:paraId="37094923" w14:textId="77777777" w:rsidR="00905191" w:rsidRPr="001F1039" w:rsidRDefault="00905191" w:rsidP="00905191">
            <w:pPr>
              <w:jc w:val="center"/>
              <w:rPr>
                <w:rFonts w:ascii="Arial" w:hAnsi="Arial" w:cs="Arial"/>
                <w:sz w:val="16"/>
                <w:szCs w:val="16"/>
              </w:rPr>
            </w:pPr>
            <w:r w:rsidRPr="001F1039">
              <w:rPr>
                <w:rFonts w:ascii="Arial" w:hAnsi="Arial" w:cs="Arial"/>
                <w:sz w:val="16"/>
                <w:szCs w:val="16"/>
              </w:rPr>
              <w:t xml:space="preserve">BV </w:t>
            </w:r>
          </w:p>
        </w:tc>
        <w:tc>
          <w:tcPr>
            <w:tcW w:w="1417" w:type="dxa"/>
          </w:tcPr>
          <w:p w14:paraId="7A4793CF" w14:textId="77777777" w:rsidR="00905191" w:rsidRPr="001F1039" w:rsidRDefault="00905191" w:rsidP="00905191">
            <w:pPr>
              <w:jc w:val="center"/>
              <w:rPr>
                <w:rFonts w:ascii="Arial" w:hAnsi="Arial" w:cs="Arial"/>
                <w:sz w:val="16"/>
                <w:szCs w:val="16"/>
              </w:rPr>
            </w:pPr>
          </w:p>
          <w:p w14:paraId="26FE7312" w14:textId="77777777" w:rsidR="00905191" w:rsidRPr="001F1039" w:rsidRDefault="00905191" w:rsidP="00905191">
            <w:pPr>
              <w:jc w:val="center"/>
              <w:rPr>
                <w:rFonts w:ascii="Arial" w:hAnsi="Arial" w:cs="Arial"/>
                <w:sz w:val="16"/>
                <w:szCs w:val="16"/>
              </w:rPr>
            </w:pPr>
            <w:r w:rsidRPr="001F1039">
              <w:rPr>
                <w:rFonts w:ascii="Arial" w:hAnsi="Arial" w:cs="Arial"/>
                <w:sz w:val="16"/>
                <w:szCs w:val="16"/>
              </w:rPr>
              <w:t xml:space="preserve">Ongoing </w:t>
            </w:r>
          </w:p>
        </w:tc>
        <w:tc>
          <w:tcPr>
            <w:tcW w:w="1418" w:type="dxa"/>
          </w:tcPr>
          <w:p w14:paraId="0A915195" w14:textId="77777777" w:rsidR="00905191" w:rsidRPr="001F1039" w:rsidRDefault="00905191" w:rsidP="00905191">
            <w:pPr>
              <w:jc w:val="center"/>
              <w:rPr>
                <w:rFonts w:ascii="Arial" w:hAnsi="Arial" w:cs="Arial"/>
                <w:sz w:val="16"/>
                <w:szCs w:val="16"/>
              </w:rPr>
            </w:pPr>
          </w:p>
          <w:p w14:paraId="03F38505" w14:textId="77777777" w:rsidR="00905191" w:rsidRPr="001F1039" w:rsidRDefault="00905191" w:rsidP="00905191">
            <w:pPr>
              <w:jc w:val="center"/>
              <w:rPr>
                <w:rFonts w:ascii="Arial" w:hAnsi="Arial" w:cs="Arial"/>
                <w:sz w:val="16"/>
                <w:szCs w:val="16"/>
              </w:rPr>
            </w:pPr>
            <w:r w:rsidRPr="001F1039">
              <w:rPr>
                <w:rFonts w:ascii="Arial" w:hAnsi="Arial" w:cs="Arial"/>
                <w:sz w:val="16"/>
                <w:szCs w:val="16"/>
              </w:rPr>
              <w:t xml:space="preserve">Cost for Young Voices Trip?  </w:t>
            </w:r>
          </w:p>
        </w:tc>
        <w:tc>
          <w:tcPr>
            <w:tcW w:w="1134" w:type="dxa"/>
          </w:tcPr>
          <w:p w14:paraId="3042B3A9" w14:textId="77777777" w:rsidR="00905191" w:rsidRDefault="00905191" w:rsidP="00905191">
            <w:pPr>
              <w:jc w:val="center"/>
              <w:rPr>
                <w:rFonts w:ascii="Arial" w:hAnsi="Arial" w:cs="Arial"/>
                <w:b/>
                <w:sz w:val="16"/>
                <w:szCs w:val="16"/>
              </w:rPr>
            </w:pPr>
          </w:p>
          <w:p w14:paraId="09F31FA2" w14:textId="77777777" w:rsidR="005E5BFF" w:rsidRPr="009C65EC" w:rsidRDefault="005E5BFF" w:rsidP="00905191">
            <w:pPr>
              <w:jc w:val="center"/>
              <w:rPr>
                <w:rFonts w:ascii="Arial" w:hAnsi="Arial" w:cs="Arial"/>
                <w:b/>
                <w:sz w:val="16"/>
                <w:szCs w:val="16"/>
              </w:rPr>
            </w:pPr>
          </w:p>
        </w:tc>
      </w:tr>
      <w:tr w:rsidR="00905191" w:rsidRPr="00F11998" w14:paraId="4B05D536" w14:textId="77777777" w:rsidTr="006707DF">
        <w:trPr>
          <w:trHeight w:val="473"/>
        </w:trPr>
        <w:tc>
          <w:tcPr>
            <w:tcW w:w="2399" w:type="dxa"/>
          </w:tcPr>
          <w:p w14:paraId="62791C0D" w14:textId="77777777" w:rsidR="00905191" w:rsidRPr="00EE6FB5" w:rsidRDefault="00905191" w:rsidP="00905191">
            <w:pPr>
              <w:jc w:val="center"/>
              <w:rPr>
                <w:rFonts w:ascii="Arial" w:hAnsi="Arial" w:cs="Arial"/>
                <w:b/>
                <w:sz w:val="16"/>
                <w:szCs w:val="16"/>
              </w:rPr>
            </w:pPr>
            <w:r w:rsidRPr="00EE6FB5">
              <w:rPr>
                <w:rFonts w:ascii="Arial" w:hAnsi="Arial" w:cs="Arial"/>
                <w:b/>
                <w:sz w:val="16"/>
                <w:szCs w:val="16"/>
              </w:rPr>
              <w:t>To review Music resources</w:t>
            </w:r>
            <w:r w:rsidRPr="00EE6FB5">
              <w:rPr>
                <w:rFonts w:ascii="Arial" w:hAnsi="Arial" w:cs="Arial"/>
                <w:b/>
                <w:sz w:val="16"/>
                <w:szCs w:val="16"/>
              </w:rPr>
              <w:tab/>
            </w:r>
          </w:p>
        </w:tc>
        <w:tc>
          <w:tcPr>
            <w:tcW w:w="5528" w:type="dxa"/>
          </w:tcPr>
          <w:p w14:paraId="5B35F903" w14:textId="77777777" w:rsidR="00905191" w:rsidRPr="00EE6FB5" w:rsidRDefault="00905191" w:rsidP="00905191">
            <w:pPr>
              <w:pStyle w:val="Default"/>
              <w:numPr>
                <w:ilvl w:val="0"/>
                <w:numId w:val="5"/>
              </w:numPr>
              <w:rPr>
                <w:sz w:val="16"/>
                <w:szCs w:val="16"/>
              </w:rPr>
            </w:pPr>
            <w:r w:rsidRPr="00EE6FB5">
              <w:rPr>
                <w:sz w:val="16"/>
                <w:szCs w:val="16"/>
              </w:rPr>
              <w:t xml:space="preserve">Audit current musical resources </w:t>
            </w:r>
            <w:r w:rsidR="006F6B51" w:rsidRPr="00EE6FB5">
              <w:rPr>
                <w:sz w:val="16"/>
                <w:szCs w:val="16"/>
              </w:rPr>
              <w:t xml:space="preserve">and </w:t>
            </w:r>
            <w:r w:rsidR="00EE7290" w:rsidRPr="00EE6FB5">
              <w:rPr>
                <w:sz w:val="16"/>
                <w:szCs w:val="16"/>
              </w:rPr>
              <w:t xml:space="preserve">purchase </w:t>
            </w:r>
            <w:r w:rsidR="009068E5">
              <w:rPr>
                <w:sz w:val="16"/>
                <w:szCs w:val="16"/>
              </w:rPr>
              <w:t xml:space="preserve">to replenish if needed. </w:t>
            </w:r>
            <w:r w:rsidR="00EE7290" w:rsidRPr="00EE6FB5">
              <w:rPr>
                <w:sz w:val="16"/>
                <w:szCs w:val="16"/>
              </w:rPr>
              <w:t xml:space="preserve"> </w:t>
            </w:r>
          </w:p>
          <w:p w14:paraId="409EBD35" w14:textId="77777777" w:rsidR="00905191" w:rsidRPr="00EE6FB5" w:rsidRDefault="00905191" w:rsidP="00905191">
            <w:pPr>
              <w:pStyle w:val="Default"/>
              <w:numPr>
                <w:ilvl w:val="0"/>
                <w:numId w:val="5"/>
              </w:numPr>
              <w:rPr>
                <w:sz w:val="16"/>
                <w:szCs w:val="16"/>
              </w:rPr>
            </w:pPr>
            <w:r w:rsidRPr="00EE6FB5">
              <w:rPr>
                <w:sz w:val="16"/>
                <w:szCs w:val="16"/>
              </w:rPr>
              <w:t xml:space="preserve">Check resources allow </w:t>
            </w:r>
            <w:r w:rsidR="00903D2F" w:rsidRPr="00EE6FB5">
              <w:rPr>
                <w:sz w:val="16"/>
                <w:szCs w:val="16"/>
              </w:rPr>
              <w:t>all areas</w:t>
            </w:r>
            <w:r w:rsidRPr="00EE6FB5">
              <w:rPr>
                <w:sz w:val="16"/>
                <w:szCs w:val="16"/>
              </w:rPr>
              <w:t xml:space="preserve"> of music to be taught</w:t>
            </w:r>
            <w:r w:rsidR="00CE2CC4">
              <w:rPr>
                <w:sz w:val="16"/>
                <w:szCs w:val="16"/>
              </w:rPr>
              <w:t>.</w:t>
            </w:r>
          </w:p>
          <w:p w14:paraId="24CD8148" w14:textId="77777777" w:rsidR="005E5BFF" w:rsidRPr="00EE6FB5" w:rsidRDefault="00905191" w:rsidP="009068E5">
            <w:pPr>
              <w:pStyle w:val="Default"/>
              <w:ind w:left="360"/>
              <w:rPr>
                <w:sz w:val="16"/>
                <w:szCs w:val="16"/>
              </w:rPr>
            </w:pPr>
            <w:r w:rsidRPr="00EE6FB5">
              <w:rPr>
                <w:sz w:val="16"/>
                <w:szCs w:val="16"/>
              </w:rPr>
              <w:tab/>
            </w:r>
            <w:r w:rsidR="005E5BFF" w:rsidRPr="00EE6FB5">
              <w:rPr>
                <w:sz w:val="16"/>
                <w:szCs w:val="16"/>
              </w:rPr>
              <w:t xml:space="preserve"> </w:t>
            </w:r>
          </w:p>
        </w:tc>
        <w:tc>
          <w:tcPr>
            <w:tcW w:w="2280" w:type="dxa"/>
          </w:tcPr>
          <w:p w14:paraId="7AE577A0" w14:textId="77777777" w:rsidR="00905191" w:rsidRPr="00EE6FB5" w:rsidRDefault="00905191" w:rsidP="00905191">
            <w:pPr>
              <w:jc w:val="center"/>
              <w:rPr>
                <w:rFonts w:ascii="Arial" w:hAnsi="Arial" w:cs="Arial"/>
                <w:sz w:val="16"/>
                <w:szCs w:val="16"/>
              </w:rPr>
            </w:pPr>
            <w:r w:rsidRPr="00EE6FB5">
              <w:rPr>
                <w:rFonts w:ascii="Arial" w:hAnsi="Arial" w:cs="Arial"/>
                <w:sz w:val="16"/>
                <w:szCs w:val="16"/>
              </w:rPr>
              <w:t>BV</w:t>
            </w:r>
          </w:p>
        </w:tc>
        <w:tc>
          <w:tcPr>
            <w:tcW w:w="1417" w:type="dxa"/>
          </w:tcPr>
          <w:p w14:paraId="502B3879" w14:textId="77777777" w:rsidR="00905191" w:rsidRPr="00EE6FB5" w:rsidRDefault="009C0A08" w:rsidP="00905191">
            <w:pPr>
              <w:jc w:val="center"/>
              <w:rPr>
                <w:rFonts w:ascii="Arial" w:hAnsi="Arial" w:cs="Arial"/>
                <w:sz w:val="16"/>
                <w:szCs w:val="16"/>
              </w:rPr>
            </w:pPr>
            <w:r>
              <w:rPr>
                <w:rFonts w:ascii="Arial" w:hAnsi="Arial" w:cs="Arial"/>
                <w:sz w:val="16"/>
                <w:szCs w:val="16"/>
              </w:rPr>
              <w:t xml:space="preserve">Termly </w:t>
            </w:r>
          </w:p>
        </w:tc>
        <w:tc>
          <w:tcPr>
            <w:tcW w:w="1418" w:type="dxa"/>
          </w:tcPr>
          <w:p w14:paraId="252263D5" w14:textId="77777777" w:rsidR="00905191" w:rsidRPr="00926B3F" w:rsidRDefault="00905191" w:rsidP="00905191">
            <w:pPr>
              <w:jc w:val="center"/>
              <w:rPr>
                <w:rFonts w:ascii="Arial" w:hAnsi="Arial" w:cs="Arial"/>
                <w:sz w:val="16"/>
                <w:szCs w:val="16"/>
              </w:rPr>
            </w:pPr>
            <w:r w:rsidRPr="00926B3F">
              <w:rPr>
                <w:rFonts w:ascii="Arial" w:hAnsi="Arial" w:cs="Arial"/>
                <w:sz w:val="16"/>
                <w:szCs w:val="16"/>
              </w:rPr>
              <w:t xml:space="preserve">TBC </w:t>
            </w:r>
          </w:p>
          <w:p w14:paraId="335CAF1B" w14:textId="77777777" w:rsidR="00905191" w:rsidRPr="00926B3F" w:rsidRDefault="00905191" w:rsidP="00905191">
            <w:pPr>
              <w:jc w:val="center"/>
              <w:rPr>
                <w:rFonts w:ascii="Arial" w:hAnsi="Arial" w:cs="Arial"/>
                <w:b/>
                <w:sz w:val="16"/>
                <w:szCs w:val="16"/>
              </w:rPr>
            </w:pPr>
            <w:r w:rsidRPr="00926B3F">
              <w:rPr>
                <w:rFonts w:ascii="Arial" w:hAnsi="Arial" w:cs="Arial"/>
                <w:sz w:val="16"/>
                <w:szCs w:val="16"/>
              </w:rPr>
              <w:t>as needed</w:t>
            </w:r>
            <w:r w:rsidRPr="00926B3F">
              <w:rPr>
                <w:rFonts w:ascii="Arial" w:hAnsi="Arial" w:cs="Arial"/>
                <w:b/>
                <w:sz w:val="16"/>
                <w:szCs w:val="16"/>
              </w:rPr>
              <w:t xml:space="preserve"> </w:t>
            </w:r>
          </w:p>
        </w:tc>
        <w:tc>
          <w:tcPr>
            <w:tcW w:w="1134" w:type="dxa"/>
          </w:tcPr>
          <w:p w14:paraId="05B678A7" w14:textId="77777777" w:rsidR="00905191" w:rsidRDefault="00905191" w:rsidP="00905191">
            <w:pPr>
              <w:jc w:val="center"/>
              <w:rPr>
                <w:rFonts w:ascii="Arial" w:hAnsi="Arial" w:cs="Arial"/>
                <w:b/>
                <w:sz w:val="16"/>
                <w:szCs w:val="16"/>
              </w:rPr>
            </w:pPr>
          </w:p>
          <w:p w14:paraId="443F49FA" w14:textId="77777777" w:rsidR="00776FE3" w:rsidRPr="009C65EC" w:rsidRDefault="00776FE3" w:rsidP="00905191">
            <w:pPr>
              <w:jc w:val="center"/>
              <w:rPr>
                <w:rFonts w:ascii="Arial" w:hAnsi="Arial" w:cs="Arial"/>
                <w:b/>
                <w:sz w:val="16"/>
                <w:szCs w:val="16"/>
              </w:rPr>
            </w:pPr>
          </w:p>
        </w:tc>
      </w:tr>
      <w:tr w:rsidR="00776FE3" w:rsidRPr="00F11998" w14:paraId="717BCDBA" w14:textId="77777777" w:rsidTr="006707DF">
        <w:trPr>
          <w:trHeight w:val="473"/>
        </w:trPr>
        <w:tc>
          <w:tcPr>
            <w:tcW w:w="2399" w:type="dxa"/>
          </w:tcPr>
          <w:p w14:paraId="39D146D8" w14:textId="77777777" w:rsidR="00776FE3" w:rsidRPr="00EE6FB5" w:rsidRDefault="00776FE3" w:rsidP="00EE6FB5">
            <w:pPr>
              <w:jc w:val="center"/>
              <w:rPr>
                <w:rFonts w:ascii="Arial" w:hAnsi="Arial" w:cs="Arial"/>
                <w:b/>
                <w:sz w:val="16"/>
                <w:szCs w:val="16"/>
              </w:rPr>
            </w:pPr>
            <w:r w:rsidRPr="00EE6FB5">
              <w:rPr>
                <w:rFonts w:ascii="Arial" w:hAnsi="Arial" w:cs="Arial"/>
                <w:b/>
                <w:sz w:val="16"/>
                <w:szCs w:val="16"/>
              </w:rPr>
              <w:t>To update the Music policy</w:t>
            </w:r>
          </w:p>
        </w:tc>
        <w:tc>
          <w:tcPr>
            <w:tcW w:w="5528" w:type="dxa"/>
          </w:tcPr>
          <w:p w14:paraId="2C979839" w14:textId="77777777" w:rsidR="00776FE3" w:rsidRPr="00EE6FB5" w:rsidRDefault="00776FE3" w:rsidP="00843C3D">
            <w:pPr>
              <w:pStyle w:val="ListParagraph"/>
              <w:numPr>
                <w:ilvl w:val="0"/>
                <w:numId w:val="11"/>
              </w:numPr>
              <w:rPr>
                <w:sz w:val="16"/>
                <w:szCs w:val="16"/>
              </w:rPr>
            </w:pPr>
            <w:r w:rsidRPr="00EE6FB5">
              <w:rPr>
                <w:rFonts w:ascii="Arial" w:hAnsi="Arial" w:cs="Arial"/>
                <w:sz w:val="16"/>
                <w:szCs w:val="16"/>
              </w:rPr>
              <w:t xml:space="preserve">Update the </w:t>
            </w:r>
            <w:r w:rsidR="00843C3D" w:rsidRPr="00EE6FB5">
              <w:rPr>
                <w:rFonts w:ascii="Arial" w:hAnsi="Arial" w:cs="Arial"/>
                <w:sz w:val="16"/>
                <w:szCs w:val="16"/>
              </w:rPr>
              <w:t xml:space="preserve">Music policy as necessary and monitor in line with government guidance and curriculum. </w:t>
            </w:r>
          </w:p>
        </w:tc>
        <w:tc>
          <w:tcPr>
            <w:tcW w:w="2280" w:type="dxa"/>
          </w:tcPr>
          <w:p w14:paraId="4EB78EAF" w14:textId="77777777" w:rsidR="00776FE3" w:rsidRPr="00EE6FB5" w:rsidRDefault="00EE6FB5" w:rsidP="00905191">
            <w:pPr>
              <w:jc w:val="center"/>
              <w:rPr>
                <w:rFonts w:ascii="Arial" w:hAnsi="Arial" w:cs="Arial"/>
                <w:sz w:val="16"/>
                <w:szCs w:val="16"/>
              </w:rPr>
            </w:pPr>
            <w:r w:rsidRPr="00EE6FB5">
              <w:rPr>
                <w:rFonts w:ascii="Arial" w:hAnsi="Arial" w:cs="Arial"/>
                <w:sz w:val="16"/>
                <w:szCs w:val="16"/>
              </w:rPr>
              <w:t>BV</w:t>
            </w:r>
          </w:p>
        </w:tc>
        <w:tc>
          <w:tcPr>
            <w:tcW w:w="1417" w:type="dxa"/>
          </w:tcPr>
          <w:p w14:paraId="72E9B074" w14:textId="77777777" w:rsidR="00776FE3" w:rsidRPr="00EE6FB5" w:rsidRDefault="00EE6FB5" w:rsidP="00905191">
            <w:pPr>
              <w:jc w:val="center"/>
              <w:rPr>
                <w:rFonts w:ascii="Arial" w:hAnsi="Arial" w:cs="Arial"/>
                <w:sz w:val="16"/>
                <w:szCs w:val="16"/>
              </w:rPr>
            </w:pPr>
            <w:r w:rsidRPr="00EE6FB5">
              <w:rPr>
                <w:rFonts w:ascii="Arial" w:hAnsi="Arial" w:cs="Arial"/>
                <w:sz w:val="16"/>
                <w:szCs w:val="16"/>
              </w:rPr>
              <w:t xml:space="preserve">Autumn </w:t>
            </w:r>
          </w:p>
        </w:tc>
        <w:tc>
          <w:tcPr>
            <w:tcW w:w="1418" w:type="dxa"/>
          </w:tcPr>
          <w:p w14:paraId="0A234D07" w14:textId="77777777" w:rsidR="00776FE3" w:rsidRPr="00EE6FB5" w:rsidRDefault="00EE6FB5" w:rsidP="00905191">
            <w:pPr>
              <w:jc w:val="center"/>
              <w:rPr>
                <w:rFonts w:ascii="Arial" w:hAnsi="Arial" w:cs="Arial"/>
                <w:sz w:val="16"/>
                <w:szCs w:val="16"/>
              </w:rPr>
            </w:pPr>
            <w:r w:rsidRPr="00EE6FB5">
              <w:rPr>
                <w:rFonts w:ascii="Arial" w:hAnsi="Arial" w:cs="Arial"/>
                <w:sz w:val="16"/>
                <w:szCs w:val="16"/>
              </w:rPr>
              <w:t>N/A</w:t>
            </w:r>
          </w:p>
        </w:tc>
        <w:tc>
          <w:tcPr>
            <w:tcW w:w="1134" w:type="dxa"/>
          </w:tcPr>
          <w:p w14:paraId="074EB4D4" w14:textId="77777777" w:rsidR="00776FE3" w:rsidRPr="00EE6FB5" w:rsidRDefault="00776FE3" w:rsidP="00905191">
            <w:pPr>
              <w:jc w:val="center"/>
              <w:rPr>
                <w:rFonts w:ascii="Arial" w:hAnsi="Arial" w:cs="Arial"/>
                <w:b/>
                <w:sz w:val="16"/>
                <w:szCs w:val="16"/>
              </w:rPr>
            </w:pPr>
          </w:p>
        </w:tc>
      </w:tr>
      <w:tr w:rsidR="00905191" w:rsidRPr="00F11998" w14:paraId="26528C6D" w14:textId="77777777" w:rsidTr="006707DF">
        <w:trPr>
          <w:trHeight w:val="856"/>
        </w:trPr>
        <w:tc>
          <w:tcPr>
            <w:tcW w:w="2399" w:type="dxa"/>
          </w:tcPr>
          <w:p w14:paraId="359058EC" w14:textId="77777777" w:rsidR="00905191" w:rsidRPr="00EE6FB5" w:rsidRDefault="00905191" w:rsidP="00905191">
            <w:pPr>
              <w:jc w:val="center"/>
              <w:rPr>
                <w:rFonts w:ascii="Arial" w:hAnsi="Arial" w:cs="Arial"/>
                <w:b/>
                <w:sz w:val="16"/>
                <w:szCs w:val="16"/>
                <w:lang w:val="en-US"/>
              </w:rPr>
            </w:pPr>
            <w:r w:rsidRPr="00EE6FB5">
              <w:rPr>
                <w:rFonts w:ascii="Arial" w:hAnsi="Arial" w:cs="Arial"/>
                <w:b/>
                <w:sz w:val="16"/>
                <w:szCs w:val="16"/>
                <w:lang w:val="en-US"/>
              </w:rPr>
              <w:t xml:space="preserve">To monitor standards and progression in Music and collect evidence </w:t>
            </w:r>
          </w:p>
        </w:tc>
        <w:tc>
          <w:tcPr>
            <w:tcW w:w="5528" w:type="dxa"/>
          </w:tcPr>
          <w:p w14:paraId="7DB0356A" w14:textId="77777777" w:rsidR="00446F6A" w:rsidRPr="00EE6FB5" w:rsidRDefault="00903D2F" w:rsidP="00903D2F">
            <w:pPr>
              <w:pStyle w:val="ListParagraph"/>
              <w:numPr>
                <w:ilvl w:val="0"/>
                <w:numId w:val="4"/>
              </w:numPr>
              <w:rPr>
                <w:rFonts w:ascii="Arial" w:hAnsi="Arial" w:cs="Arial"/>
                <w:sz w:val="16"/>
                <w:szCs w:val="16"/>
                <w:lang w:val="en-US"/>
              </w:rPr>
            </w:pPr>
            <w:r w:rsidRPr="00EE6FB5">
              <w:rPr>
                <w:rFonts w:ascii="Arial" w:hAnsi="Arial" w:cs="Arial"/>
                <w:sz w:val="16"/>
                <w:szCs w:val="16"/>
                <w:lang w:val="en-US"/>
              </w:rPr>
              <w:t xml:space="preserve">Monitor the use of the </w:t>
            </w:r>
            <w:r w:rsidR="00F235D1" w:rsidRPr="00EE6FB5">
              <w:rPr>
                <w:rFonts w:ascii="Arial" w:hAnsi="Arial" w:cs="Arial"/>
                <w:sz w:val="16"/>
                <w:szCs w:val="16"/>
                <w:lang w:val="en-US"/>
              </w:rPr>
              <w:t>K</w:t>
            </w:r>
            <w:r w:rsidRPr="00EE6FB5">
              <w:rPr>
                <w:rFonts w:ascii="Arial" w:hAnsi="Arial" w:cs="Arial"/>
                <w:sz w:val="16"/>
                <w:szCs w:val="16"/>
                <w:lang w:val="en-US"/>
              </w:rPr>
              <w:t xml:space="preserve">nowledge </w:t>
            </w:r>
            <w:proofErr w:type="spellStart"/>
            <w:r w:rsidR="00F235D1" w:rsidRPr="00EE6FB5">
              <w:rPr>
                <w:rFonts w:ascii="Arial" w:hAnsi="Arial" w:cs="Arial"/>
                <w:sz w:val="16"/>
                <w:szCs w:val="16"/>
                <w:lang w:val="en-US"/>
              </w:rPr>
              <w:t>O</w:t>
            </w:r>
            <w:r w:rsidRPr="00EE6FB5">
              <w:rPr>
                <w:rFonts w:ascii="Arial" w:hAnsi="Arial" w:cs="Arial"/>
                <w:sz w:val="16"/>
                <w:szCs w:val="16"/>
                <w:lang w:val="en-US"/>
              </w:rPr>
              <w:t>rganisers</w:t>
            </w:r>
            <w:proofErr w:type="spellEnd"/>
            <w:r w:rsidRPr="00EE6FB5">
              <w:rPr>
                <w:rFonts w:ascii="Arial" w:hAnsi="Arial" w:cs="Arial"/>
                <w:sz w:val="16"/>
                <w:szCs w:val="16"/>
                <w:lang w:val="en-US"/>
              </w:rPr>
              <w:t xml:space="preserve"> when planning.</w:t>
            </w:r>
          </w:p>
          <w:p w14:paraId="6BFE21FC" w14:textId="77777777" w:rsidR="00903D2F" w:rsidRPr="00EE6FB5" w:rsidRDefault="00903D2F" w:rsidP="00446F6A">
            <w:pPr>
              <w:pStyle w:val="ListParagraph"/>
              <w:rPr>
                <w:rFonts w:ascii="Arial" w:hAnsi="Arial" w:cs="Arial"/>
                <w:sz w:val="16"/>
                <w:szCs w:val="16"/>
                <w:lang w:val="en-US"/>
              </w:rPr>
            </w:pPr>
            <w:r w:rsidRPr="00EE6FB5">
              <w:rPr>
                <w:rFonts w:ascii="Arial" w:hAnsi="Arial" w:cs="Arial"/>
                <w:sz w:val="16"/>
                <w:szCs w:val="16"/>
                <w:lang w:val="en-US"/>
              </w:rPr>
              <w:t>Review regularly to ensure they are purpo</w:t>
            </w:r>
            <w:r w:rsidR="007161FC" w:rsidRPr="00EE6FB5">
              <w:rPr>
                <w:rFonts w:ascii="Arial" w:hAnsi="Arial" w:cs="Arial"/>
                <w:sz w:val="16"/>
                <w:szCs w:val="16"/>
                <w:lang w:val="en-US"/>
              </w:rPr>
              <w:t>seful</w:t>
            </w:r>
            <w:r w:rsidRPr="00EE6FB5">
              <w:rPr>
                <w:rFonts w:ascii="Arial" w:hAnsi="Arial" w:cs="Arial"/>
                <w:sz w:val="16"/>
                <w:szCs w:val="16"/>
                <w:lang w:val="en-US"/>
              </w:rPr>
              <w:t xml:space="preserve"> and adapt as needed.  </w:t>
            </w:r>
          </w:p>
          <w:p w14:paraId="5D2819D8" w14:textId="77777777" w:rsidR="000C75DF" w:rsidRDefault="00905191" w:rsidP="00905191">
            <w:pPr>
              <w:pStyle w:val="ListParagraph"/>
              <w:numPr>
                <w:ilvl w:val="0"/>
                <w:numId w:val="4"/>
              </w:numPr>
              <w:rPr>
                <w:rFonts w:ascii="Arial" w:hAnsi="Arial" w:cs="Arial"/>
                <w:sz w:val="16"/>
                <w:szCs w:val="16"/>
                <w:lang w:val="en-US"/>
              </w:rPr>
            </w:pPr>
            <w:r w:rsidRPr="00EE6FB5">
              <w:rPr>
                <w:rFonts w:ascii="Arial" w:hAnsi="Arial" w:cs="Arial"/>
                <w:sz w:val="16"/>
                <w:szCs w:val="16"/>
                <w:lang w:val="en-US"/>
              </w:rPr>
              <w:t>Monitor standards and planning in line with NC and Charanga across year groups.</w:t>
            </w:r>
          </w:p>
          <w:p w14:paraId="0F6AB1C4" w14:textId="23CC5D2D" w:rsidR="00905191" w:rsidRPr="00EE6FB5" w:rsidRDefault="000C75DF" w:rsidP="00905191">
            <w:pPr>
              <w:pStyle w:val="ListParagraph"/>
              <w:numPr>
                <w:ilvl w:val="0"/>
                <w:numId w:val="4"/>
              </w:numPr>
              <w:rPr>
                <w:rFonts w:ascii="Arial" w:hAnsi="Arial" w:cs="Arial"/>
                <w:sz w:val="16"/>
                <w:szCs w:val="16"/>
                <w:lang w:val="en-US"/>
              </w:rPr>
            </w:pPr>
            <w:r>
              <w:rPr>
                <w:rFonts w:ascii="Arial" w:hAnsi="Arial" w:cs="Arial"/>
                <w:sz w:val="16"/>
                <w:szCs w:val="16"/>
                <w:lang w:val="en-US"/>
              </w:rPr>
              <w:t>To conduct lesson observations in the summer term.</w:t>
            </w:r>
            <w:bookmarkStart w:id="0" w:name="_GoBack"/>
            <w:bookmarkEnd w:id="0"/>
            <w:r w:rsidR="00905191" w:rsidRPr="00EE6FB5">
              <w:rPr>
                <w:rFonts w:ascii="Arial" w:hAnsi="Arial" w:cs="Arial"/>
                <w:sz w:val="16"/>
                <w:szCs w:val="16"/>
                <w:lang w:val="en-US"/>
              </w:rPr>
              <w:t xml:space="preserve"> </w:t>
            </w:r>
          </w:p>
          <w:p w14:paraId="0B32715E" w14:textId="77777777" w:rsidR="009068E5" w:rsidRPr="009068E5" w:rsidRDefault="00905191" w:rsidP="009068E5">
            <w:pPr>
              <w:pStyle w:val="ListParagraph"/>
              <w:numPr>
                <w:ilvl w:val="0"/>
                <w:numId w:val="4"/>
              </w:numPr>
              <w:rPr>
                <w:rFonts w:ascii="Arial" w:hAnsi="Arial" w:cs="Arial"/>
                <w:sz w:val="16"/>
                <w:szCs w:val="16"/>
                <w:lang w:val="en-US"/>
              </w:rPr>
            </w:pPr>
            <w:r w:rsidRPr="00EE6FB5">
              <w:rPr>
                <w:rFonts w:ascii="Arial" w:hAnsi="Arial" w:cs="Arial"/>
                <w:sz w:val="16"/>
                <w:szCs w:val="16"/>
                <w:lang w:val="en-US"/>
              </w:rPr>
              <w:t>Collect evidence for music to demonstrate age related expectations and add to subject leader folder – collection through tasks, videos, performances</w:t>
            </w:r>
            <w:r w:rsidR="005121A3" w:rsidRPr="00EE6FB5">
              <w:rPr>
                <w:rFonts w:ascii="Arial" w:hAnsi="Arial" w:cs="Arial"/>
                <w:sz w:val="16"/>
                <w:szCs w:val="16"/>
                <w:lang w:val="en-US"/>
              </w:rPr>
              <w:t>, photos.</w:t>
            </w:r>
          </w:p>
        </w:tc>
        <w:tc>
          <w:tcPr>
            <w:tcW w:w="2280" w:type="dxa"/>
          </w:tcPr>
          <w:p w14:paraId="2933C95D" w14:textId="77777777" w:rsidR="00905191" w:rsidRPr="00EE6FB5" w:rsidRDefault="00905191" w:rsidP="00905191">
            <w:pPr>
              <w:jc w:val="center"/>
              <w:rPr>
                <w:rFonts w:ascii="Arial" w:hAnsi="Arial" w:cs="Arial"/>
                <w:sz w:val="16"/>
                <w:szCs w:val="16"/>
              </w:rPr>
            </w:pPr>
            <w:r w:rsidRPr="00EE6FB5">
              <w:rPr>
                <w:rFonts w:ascii="Arial" w:hAnsi="Arial" w:cs="Arial"/>
                <w:sz w:val="16"/>
                <w:szCs w:val="16"/>
              </w:rPr>
              <w:t>BV</w:t>
            </w:r>
          </w:p>
          <w:p w14:paraId="42C0C0B0" w14:textId="77777777" w:rsidR="00905191" w:rsidRPr="00EE6FB5" w:rsidRDefault="00905191" w:rsidP="00905191">
            <w:pPr>
              <w:jc w:val="center"/>
              <w:rPr>
                <w:rFonts w:ascii="Arial" w:hAnsi="Arial" w:cs="Arial"/>
                <w:sz w:val="16"/>
                <w:szCs w:val="16"/>
              </w:rPr>
            </w:pPr>
          </w:p>
          <w:p w14:paraId="77ACF9D9" w14:textId="77777777" w:rsidR="00905191" w:rsidRPr="00EE6FB5" w:rsidRDefault="00905191" w:rsidP="00905191">
            <w:pPr>
              <w:jc w:val="center"/>
              <w:rPr>
                <w:rFonts w:ascii="Arial" w:hAnsi="Arial" w:cs="Arial"/>
                <w:sz w:val="16"/>
                <w:szCs w:val="16"/>
              </w:rPr>
            </w:pPr>
            <w:r w:rsidRPr="00EE6FB5">
              <w:rPr>
                <w:rFonts w:ascii="Arial" w:hAnsi="Arial" w:cs="Arial"/>
                <w:sz w:val="16"/>
                <w:szCs w:val="16"/>
              </w:rPr>
              <w:t xml:space="preserve">(all staff) </w:t>
            </w:r>
          </w:p>
        </w:tc>
        <w:tc>
          <w:tcPr>
            <w:tcW w:w="1417" w:type="dxa"/>
          </w:tcPr>
          <w:p w14:paraId="41F9F8D6" w14:textId="77777777" w:rsidR="00905191" w:rsidRPr="00EE6FB5" w:rsidRDefault="00905191" w:rsidP="00905191">
            <w:pPr>
              <w:jc w:val="center"/>
              <w:rPr>
                <w:rFonts w:ascii="Arial" w:hAnsi="Arial" w:cs="Arial"/>
                <w:sz w:val="16"/>
                <w:szCs w:val="16"/>
              </w:rPr>
            </w:pPr>
            <w:r w:rsidRPr="00EE6FB5">
              <w:rPr>
                <w:rFonts w:ascii="Arial" w:hAnsi="Arial" w:cs="Arial"/>
                <w:sz w:val="16"/>
                <w:szCs w:val="16"/>
              </w:rPr>
              <w:t>Termly</w:t>
            </w:r>
          </w:p>
        </w:tc>
        <w:tc>
          <w:tcPr>
            <w:tcW w:w="1418" w:type="dxa"/>
          </w:tcPr>
          <w:p w14:paraId="2DCBFF16" w14:textId="77777777" w:rsidR="00905191" w:rsidRPr="00EE6FB5" w:rsidRDefault="00905191" w:rsidP="00905191">
            <w:pPr>
              <w:jc w:val="center"/>
              <w:rPr>
                <w:rFonts w:ascii="Arial" w:hAnsi="Arial" w:cs="Arial"/>
                <w:sz w:val="16"/>
                <w:szCs w:val="16"/>
              </w:rPr>
            </w:pPr>
            <w:r w:rsidRPr="00EE6FB5">
              <w:rPr>
                <w:rFonts w:ascii="Arial" w:hAnsi="Arial" w:cs="Arial"/>
                <w:sz w:val="16"/>
                <w:szCs w:val="16"/>
              </w:rPr>
              <w:t xml:space="preserve">N/A  </w:t>
            </w:r>
          </w:p>
        </w:tc>
        <w:tc>
          <w:tcPr>
            <w:tcW w:w="1134" w:type="dxa"/>
          </w:tcPr>
          <w:p w14:paraId="0605C490" w14:textId="77777777" w:rsidR="00905191" w:rsidRPr="009C65EC" w:rsidRDefault="00905191" w:rsidP="00905191">
            <w:pPr>
              <w:jc w:val="center"/>
              <w:rPr>
                <w:rFonts w:ascii="Arial" w:hAnsi="Arial" w:cs="Arial"/>
                <w:sz w:val="16"/>
                <w:szCs w:val="16"/>
              </w:rPr>
            </w:pPr>
          </w:p>
        </w:tc>
      </w:tr>
      <w:tr w:rsidR="00EE6FB5" w:rsidRPr="00F11998" w14:paraId="19B3C798" w14:textId="77777777" w:rsidTr="006707DF">
        <w:trPr>
          <w:trHeight w:val="856"/>
        </w:trPr>
        <w:tc>
          <w:tcPr>
            <w:tcW w:w="2399" w:type="dxa"/>
          </w:tcPr>
          <w:p w14:paraId="47E1E958" w14:textId="77777777" w:rsidR="00EE6FB5" w:rsidRPr="00617C91" w:rsidRDefault="00EE6FB5" w:rsidP="00905191">
            <w:pPr>
              <w:jc w:val="center"/>
              <w:rPr>
                <w:rFonts w:ascii="Arial" w:hAnsi="Arial" w:cs="Arial"/>
                <w:b/>
                <w:sz w:val="16"/>
                <w:szCs w:val="16"/>
                <w:lang w:val="en-US"/>
              </w:rPr>
            </w:pPr>
            <w:r w:rsidRPr="00617C91">
              <w:rPr>
                <w:rFonts w:ascii="Arial" w:hAnsi="Arial" w:cs="Arial"/>
                <w:b/>
                <w:sz w:val="16"/>
                <w:szCs w:val="16"/>
                <w:lang w:val="en-US"/>
              </w:rPr>
              <w:t>To develop and deliver music CPD</w:t>
            </w:r>
          </w:p>
        </w:tc>
        <w:tc>
          <w:tcPr>
            <w:tcW w:w="5528" w:type="dxa"/>
          </w:tcPr>
          <w:p w14:paraId="40C1B434" w14:textId="77777777" w:rsidR="00617C91" w:rsidRPr="00617C91" w:rsidRDefault="00EE6FB5" w:rsidP="00617C91">
            <w:pPr>
              <w:pStyle w:val="ListParagraph"/>
              <w:numPr>
                <w:ilvl w:val="0"/>
                <w:numId w:val="4"/>
              </w:numPr>
              <w:rPr>
                <w:rFonts w:ascii="Arial" w:hAnsi="Arial" w:cs="Arial"/>
                <w:sz w:val="16"/>
                <w:szCs w:val="16"/>
                <w:lang w:val="en-US"/>
              </w:rPr>
            </w:pPr>
            <w:r w:rsidRPr="00617C91">
              <w:rPr>
                <w:rFonts w:ascii="Arial" w:hAnsi="Arial" w:cs="Arial"/>
                <w:sz w:val="16"/>
                <w:szCs w:val="16"/>
                <w:lang w:val="en-US"/>
              </w:rPr>
              <w:t>Complete a staff audit about the teaching of music and collate data - use to inform areas to be addressed in staff CPD</w:t>
            </w:r>
            <w:r w:rsidR="00CE2CC4">
              <w:rPr>
                <w:rFonts w:ascii="Arial" w:hAnsi="Arial" w:cs="Arial"/>
                <w:sz w:val="16"/>
                <w:szCs w:val="16"/>
                <w:lang w:val="en-US"/>
              </w:rPr>
              <w:t>.</w:t>
            </w:r>
            <w:r w:rsidR="00617C91" w:rsidRPr="00617C91">
              <w:rPr>
                <w:rFonts w:ascii="Arial" w:hAnsi="Arial" w:cs="Arial"/>
                <w:sz w:val="16"/>
                <w:szCs w:val="16"/>
                <w:lang w:val="en-US"/>
              </w:rPr>
              <w:t xml:space="preserve"> </w:t>
            </w:r>
          </w:p>
          <w:p w14:paraId="622B038F" w14:textId="77777777" w:rsidR="00EE6FB5" w:rsidRPr="00617C91" w:rsidRDefault="00EE6FB5" w:rsidP="00617C91">
            <w:pPr>
              <w:pStyle w:val="ListParagraph"/>
              <w:numPr>
                <w:ilvl w:val="0"/>
                <w:numId w:val="4"/>
              </w:numPr>
              <w:rPr>
                <w:rFonts w:ascii="Arial" w:hAnsi="Arial" w:cs="Arial"/>
                <w:sz w:val="16"/>
                <w:szCs w:val="16"/>
                <w:lang w:val="en-US"/>
              </w:rPr>
            </w:pPr>
            <w:r w:rsidRPr="00617C91">
              <w:rPr>
                <w:rFonts w:ascii="Arial" w:hAnsi="Arial" w:cs="Arial"/>
                <w:sz w:val="16"/>
                <w:szCs w:val="16"/>
                <w:lang w:val="en-US"/>
              </w:rPr>
              <w:lastRenderedPageBreak/>
              <w:t>Deliver training to staff during the Spring Term to develop staff subject knowledge, musical skills</w:t>
            </w:r>
            <w:r w:rsidR="009C0A08" w:rsidRPr="00617C91">
              <w:rPr>
                <w:rFonts w:ascii="Arial" w:hAnsi="Arial" w:cs="Arial"/>
                <w:sz w:val="16"/>
                <w:szCs w:val="16"/>
                <w:lang w:val="en-US"/>
              </w:rPr>
              <w:t xml:space="preserve"> </w:t>
            </w:r>
            <w:r w:rsidRPr="00617C91">
              <w:rPr>
                <w:rFonts w:ascii="Arial" w:hAnsi="Arial" w:cs="Arial"/>
                <w:sz w:val="16"/>
                <w:szCs w:val="16"/>
                <w:lang w:val="en-US"/>
              </w:rPr>
              <w:t xml:space="preserve">and confidence. </w:t>
            </w:r>
          </w:p>
        </w:tc>
        <w:tc>
          <w:tcPr>
            <w:tcW w:w="2280" w:type="dxa"/>
          </w:tcPr>
          <w:p w14:paraId="27346888" w14:textId="77777777" w:rsidR="00EE6FB5" w:rsidRPr="00617C91" w:rsidRDefault="00EE6FB5" w:rsidP="00905191">
            <w:pPr>
              <w:jc w:val="center"/>
              <w:rPr>
                <w:rFonts w:ascii="Arial" w:hAnsi="Arial" w:cs="Arial"/>
                <w:sz w:val="16"/>
                <w:szCs w:val="16"/>
              </w:rPr>
            </w:pPr>
          </w:p>
        </w:tc>
        <w:tc>
          <w:tcPr>
            <w:tcW w:w="1417" w:type="dxa"/>
          </w:tcPr>
          <w:p w14:paraId="209AEC3F" w14:textId="77777777" w:rsidR="00EE6FB5" w:rsidRPr="00617C91" w:rsidRDefault="009C0A08" w:rsidP="00905191">
            <w:pPr>
              <w:jc w:val="center"/>
              <w:rPr>
                <w:rFonts w:ascii="Arial" w:hAnsi="Arial" w:cs="Arial"/>
                <w:sz w:val="16"/>
                <w:szCs w:val="16"/>
              </w:rPr>
            </w:pPr>
            <w:r w:rsidRPr="00617C91">
              <w:rPr>
                <w:rFonts w:ascii="Arial" w:hAnsi="Arial" w:cs="Arial"/>
                <w:sz w:val="16"/>
                <w:szCs w:val="16"/>
              </w:rPr>
              <w:t>Autumn</w:t>
            </w:r>
          </w:p>
          <w:p w14:paraId="7265E142" w14:textId="77777777" w:rsidR="009C0A08" w:rsidRPr="00617C91" w:rsidRDefault="009C0A08" w:rsidP="00905191">
            <w:pPr>
              <w:jc w:val="center"/>
              <w:rPr>
                <w:rFonts w:ascii="Arial" w:hAnsi="Arial" w:cs="Arial"/>
                <w:sz w:val="16"/>
                <w:szCs w:val="16"/>
              </w:rPr>
            </w:pPr>
            <w:r w:rsidRPr="00617C91">
              <w:rPr>
                <w:rFonts w:ascii="Arial" w:hAnsi="Arial" w:cs="Arial"/>
                <w:sz w:val="16"/>
                <w:szCs w:val="16"/>
              </w:rPr>
              <w:t xml:space="preserve">Spring </w:t>
            </w:r>
          </w:p>
        </w:tc>
        <w:tc>
          <w:tcPr>
            <w:tcW w:w="1418" w:type="dxa"/>
          </w:tcPr>
          <w:p w14:paraId="497F9FE8" w14:textId="77777777" w:rsidR="00EE6FB5" w:rsidRPr="00926B3F" w:rsidRDefault="00EE6FB5" w:rsidP="00905191">
            <w:pPr>
              <w:jc w:val="center"/>
              <w:rPr>
                <w:rFonts w:ascii="Arial" w:hAnsi="Arial" w:cs="Arial"/>
                <w:sz w:val="16"/>
                <w:szCs w:val="16"/>
              </w:rPr>
            </w:pPr>
            <w:r w:rsidRPr="00926B3F">
              <w:rPr>
                <w:rFonts w:ascii="Arial" w:hAnsi="Arial" w:cs="Arial"/>
                <w:sz w:val="16"/>
                <w:szCs w:val="16"/>
              </w:rPr>
              <w:t>Release time as needed</w:t>
            </w:r>
          </w:p>
        </w:tc>
        <w:tc>
          <w:tcPr>
            <w:tcW w:w="1134" w:type="dxa"/>
          </w:tcPr>
          <w:p w14:paraId="402655BB" w14:textId="77777777" w:rsidR="00EE6FB5" w:rsidRPr="009C65EC" w:rsidRDefault="00EE6FB5" w:rsidP="00905191">
            <w:pPr>
              <w:jc w:val="center"/>
              <w:rPr>
                <w:rFonts w:ascii="Arial" w:hAnsi="Arial" w:cs="Arial"/>
                <w:sz w:val="16"/>
                <w:szCs w:val="16"/>
              </w:rPr>
            </w:pPr>
          </w:p>
        </w:tc>
      </w:tr>
      <w:tr w:rsidR="00EE6FB5" w:rsidRPr="00F11998" w14:paraId="4226A9D7" w14:textId="77777777" w:rsidTr="006707DF">
        <w:trPr>
          <w:trHeight w:val="856"/>
        </w:trPr>
        <w:tc>
          <w:tcPr>
            <w:tcW w:w="2399" w:type="dxa"/>
          </w:tcPr>
          <w:p w14:paraId="20FCD1D6" w14:textId="77777777" w:rsidR="00EE6FB5" w:rsidRPr="00617C91" w:rsidRDefault="00EE6FB5" w:rsidP="00EE6FB5">
            <w:pPr>
              <w:jc w:val="center"/>
              <w:rPr>
                <w:rFonts w:ascii="Arial" w:hAnsi="Arial" w:cs="Arial"/>
                <w:b/>
                <w:sz w:val="16"/>
                <w:szCs w:val="16"/>
                <w:lang w:val="en-US"/>
              </w:rPr>
            </w:pPr>
            <w:r w:rsidRPr="00617C91">
              <w:rPr>
                <w:rFonts w:ascii="Arial" w:hAnsi="Arial" w:cs="Arial"/>
                <w:b/>
                <w:sz w:val="16"/>
                <w:szCs w:val="16"/>
              </w:rPr>
              <w:t xml:space="preserve">To attend Music network meetings other Music leaders from schools across Wakefield. </w:t>
            </w:r>
          </w:p>
        </w:tc>
        <w:tc>
          <w:tcPr>
            <w:tcW w:w="5528" w:type="dxa"/>
          </w:tcPr>
          <w:p w14:paraId="1E0ABA63" w14:textId="77777777" w:rsidR="00EE6FB5" w:rsidRPr="00617C91" w:rsidRDefault="00EE6FB5" w:rsidP="00EE6FB5">
            <w:pPr>
              <w:pStyle w:val="ListParagraph"/>
              <w:numPr>
                <w:ilvl w:val="0"/>
                <w:numId w:val="4"/>
              </w:numPr>
              <w:rPr>
                <w:rFonts w:ascii="Arial" w:hAnsi="Arial" w:cs="Arial"/>
                <w:sz w:val="16"/>
                <w:szCs w:val="16"/>
                <w:lang w:val="en-US"/>
              </w:rPr>
            </w:pPr>
            <w:r w:rsidRPr="00617C91">
              <w:rPr>
                <w:rFonts w:ascii="Arial" w:hAnsi="Arial" w:cs="Arial"/>
                <w:sz w:val="16"/>
                <w:szCs w:val="16"/>
              </w:rPr>
              <w:t xml:space="preserve">Termly </w:t>
            </w:r>
            <w:r w:rsidRPr="00617C91">
              <w:rPr>
                <w:rFonts w:ascii="Arial" w:hAnsi="Arial" w:cs="Arial"/>
                <w:sz w:val="16"/>
                <w:szCs w:val="16"/>
                <w:lang w:val="en-US"/>
              </w:rPr>
              <w:t xml:space="preserve">Music network meetings with Wakefield Music Education Hub to discuss high quality music provision and to keep up date with teaching ideas, resources and role of music leader. Share with staff. </w:t>
            </w:r>
          </w:p>
          <w:p w14:paraId="1C9D31EC" w14:textId="77777777" w:rsidR="00EE6FB5" w:rsidRPr="00617C91" w:rsidRDefault="00EE6FB5" w:rsidP="00EE6FB5">
            <w:pPr>
              <w:pStyle w:val="ListParagraph"/>
              <w:numPr>
                <w:ilvl w:val="0"/>
                <w:numId w:val="4"/>
              </w:numPr>
              <w:rPr>
                <w:rFonts w:ascii="Arial" w:hAnsi="Arial" w:cs="Arial"/>
                <w:sz w:val="16"/>
                <w:szCs w:val="16"/>
                <w:lang w:val="en-US"/>
              </w:rPr>
            </w:pPr>
            <w:r w:rsidRPr="00617C91">
              <w:rPr>
                <w:rFonts w:ascii="Arial" w:hAnsi="Arial" w:cs="Arial"/>
                <w:sz w:val="16"/>
                <w:szCs w:val="16"/>
                <w:lang w:val="en-US"/>
              </w:rPr>
              <w:t>Wakefield Trust Schools Subject Leader Meetings (Autumn 2)</w:t>
            </w:r>
            <w:r w:rsidR="00CE2CC4">
              <w:rPr>
                <w:rFonts w:ascii="Arial" w:hAnsi="Arial" w:cs="Arial"/>
                <w:sz w:val="16"/>
                <w:szCs w:val="16"/>
                <w:lang w:val="en-US"/>
              </w:rPr>
              <w:t>.</w:t>
            </w:r>
          </w:p>
        </w:tc>
        <w:tc>
          <w:tcPr>
            <w:tcW w:w="2280" w:type="dxa"/>
          </w:tcPr>
          <w:p w14:paraId="5590E8ED" w14:textId="77777777" w:rsidR="00EE6FB5" w:rsidRPr="00617C91" w:rsidRDefault="00EE6FB5" w:rsidP="00EE6FB5">
            <w:pPr>
              <w:jc w:val="center"/>
              <w:rPr>
                <w:rFonts w:ascii="Arial" w:hAnsi="Arial" w:cs="Arial"/>
                <w:sz w:val="16"/>
                <w:szCs w:val="16"/>
              </w:rPr>
            </w:pPr>
            <w:r w:rsidRPr="00617C91">
              <w:rPr>
                <w:rFonts w:ascii="Arial" w:hAnsi="Arial" w:cs="Arial"/>
                <w:sz w:val="16"/>
                <w:szCs w:val="16"/>
              </w:rPr>
              <w:t xml:space="preserve">BV </w:t>
            </w:r>
          </w:p>
        </w:tc>
        <w:tc>
          <w:tcPr>
            <w:tcW w:w="1417" w:type="dxa"/>
          </w:tcPr>
          <w:p w14:paraId="33449CCC" w14:textId="77777777" w:rsidR="00EE6FB5" w:rsidRPr="00617C91" w:rsidRDefault="00EE6FB5" w:rsidP="00EE6FB5">
            <w:pPr>
              <w:jc w:val="center"/>
              <w:rPr>
                <w:rFonts w:ascii="Arial" w:hAnsi="Arial" w:cs="Arial"/>
                <w:sz w:val="16"/>
                <w:szCs w:val="16"/>
              </w:rPr>
            </w:pPr>
            <w:r w:rsidRPr="00617C91">
              <w:rPr>
                <w:rFonts w:ascii="Arial" w:hAnsi="Arial" w:cs="Arial"/>
                <w:sz w:val="16"/>
                <w:szCs w:val="16"/>
              </w:rPr>
              <w:t xml:space="preserve">Autumn </w:t>
            </w:r>
          </w:p>
          <w:p w14:paraId="6A4009A3" w14:textId="77777777" w:rsidR="00EE6FB5" w:rsidRPr="00617C91" w:rsidRDefault="00EE6FB5" w:rsidP="00EE6FB5">
            <w:pPr>
              <w:jc w:val="center"/>
              <w:rPr>
                <w:rFonts w:ascii="Arial" w:hAnsi="Arial" w:cs="Arial"/>
                <w:sz w:val="16"/>
                <w:szCs w:val="16"/>
              </w:rPr>
            </w:pPr>
            <w:r w:rsidRPr="00617C91">
              <w:rPr>
                <w:rFonts w:ascii="Arial" w:hAnsi="Arial" w:cs="Arial"/>
                <w:sz w:val="16"/>
                <w:szCs w:val="16"/>
              </w:rPr>
              <w:t>Spring</w:t>
            </w:r>
          </w:p>
          <w:p w14:paraId="35BE8FA7" w14:textId="77777777" w:rsidR="00EE6FB5" w:rsidRPr="00617C91" w:rsidRDefault="00EE6FB5" w:rsidP="00EE6FB5">
            <w:pPr>
              <w:jc w:val="center"/>
              <w:rPr>
                <w:rFonts w:ascii="Arial" w:hAnsi="Arial" w:cs="Arial"/>
                <w:sz w:val="16"/>
                <w:szCs w:val="16"/>
              </w:rPr>
            </w:pPr>
            <w:r w:rsidRPr="00617C91">
              <w:rPr>
                <w:rFonts w:ascii="Arial" w:hAnsi="Arial" w:cs="Arial"/>
                <w:sz w:val="16"/>
                <w:szCs w:val="16"/>
              </w:rPr>
              <w:t>Summer</w:t>
            </w:r>
          </w:p>
          <w:p w14:paraId="6A99C08C" w14:textId="77777777" w:rsidR="00EE6FB5" w:rsidRPr="00617C91" w:rsidRDefault="00EE6FB5" w:rsidP="00EE6FB5">
            <w:pPr>
              <w:rPr>
                <w:rFonts w:ascii="Arial" w:hAnsi="Arial" w:cs="Arial"/>
                <w:sz w:val="16"/>
                <w:szCs w:val="16"/>
              </w:rPr>
            </w:pPr>
          </w:p>
        </w:tc>
        <w:tc>
          <w:tcPr>
            <w:tcW w:w="1418" w:type="dxa"/>
          </w:tcPr>
          <w:p w14:paraId="277CB49F" w14:textId="27426AD9" w:rsidR="00EE6FB5" w:rsidRPr="00617C91" w:rsidRDefault="00146915" w:rsidP="00EE6FB5">
            <w:pPr>
              <w:jc w:val="center"/>
              <w:rPr>
                <w:rFonts w:ascii="Arial" w:hAnsi="Arial" w:cs="Arial"/>
                <w:sz w:val="16"/>
                <w:szCs w:val="16"/>
              </w:rPr>
            </w:pPr>
            <w:r>
              <w:rPr>
                <w:rFonts w:ascii="Arial" w:hAnsi="Arial" w:cs="Arial"/>
                <w:sz w:val="16"/>
                <w:szCs w:val="16"/>
              </w:rPr>
              <w:t>Cover as needed</w:t>
            </w:r>
          </w:p>
        </w:tc>
        <w:tc>
          <w:tcPr>
            <w:tcW w:w="1134" w:type="dxa"/>
          </w:tcPr>
          <w:p w14:paraId="7629F19A" w14:textId="77777777" w:rsidR="00EE6FB5" w:rsidRPr="009C65EC" w:rsidRDefault="00EE6FB5" w:rsidP="00EE6FB5">
            <w:pPr>
              <w:jc w:val="center"/>
              <w:rPr>
                <w:rFonts w:ascii="Arial" w:hAnsi="Arial" w:cs="Arial"/>
                <w:sz w:val="16"/>
                <w:szCs w:val="16"/>
              </w:rPr>
            </w:pPr>
          </w:p>
        </w:tc>
      </w:tr>
      <w:tr w:rsidR="00EE6FB5" w:rsidRPr="00F11998" w14:paraId="03F5448F" w14:textId="77777777" w:rsidTr="006707DF">
        <w:trPr>
          <w:trHeight w:val="856"/>
        </w:trPr>
        <w:tc>
          <w:tcPr>
            <w:tcW w:w="2399" w:type="dxa"/>
          </w:tcPr>
          <w:p w14:paraId="604E718C" w14:textId="77777777" w:rsidR="00EE6FB5" w:rsidRPr="00617C91" w:rsidRDefault="00EE6FB5" w:rsidP="00DE331C">
            <w:pPr>
              <w:jc w:val="center"/>
              <w:rPr>
                <w:rFonts w:ascii="Arial" w:hAnsi="Arial" w:cs="Arial"/>
                <w:b/>
                <w:sz w:val="16"/>
                <w:szCs w:val="16"/>
                <w:lang w:val="en-US"/>
              </w:rPr>
            </w:pPr>
            <w:r w:rsidRPr="00617C91">
              <w:rPr>
                <w:rFonts w:ascii="Arial" w:hAnsi="Arial" w:cs="Arial"/>
                <w:b/>
                <w:sz w:val="16"/>
                <w:szCs w:val="16"/>
                <w:lang w:val="en-US"/>
              </w:rPr>
              <w:t xml:space="preserve">To conduct pupil voice </w:t>
            </w:r>
            <w:r w:rsidR="009068E5" w:rsidRPr="00617C91">
              <w:rPr>
                <w:rFonts w:ascii="Arial" w:hAnsi="Arial" w:cs="Arial"/>
                <w:b/>
                <w:sz w:val="16"/>
                <w:szCs w:val="16"/>
                <w:lang w:val="en-US"/>
              </w:rPr>
              <w:t>sessions</w:t>
            </w:r>
            <w:r w:rsidRPr="00617C91">
              <w:rPr>
                <w:rFonts w:ascii="Arial" w:hAnsi="Arial" w:cs="Arial"/>
                <w:b/>
                <w:sz w:val="16"/>
                <w:szCs w:val="16"/>
                <w:lang w:val="en-US"/>
              </w:rPr>
              <w:t xml:space="preserve"> with pupils from Year 3 – Year 6</w:t>
            </w:r>
          </w:p>
        </w:tc>
        <w:tc>
          <w:tcPr>
            <w:tcW w:w="5528" w:type="dxa"/>
          </w:tcPr>
          <w:p w14:paraId="3C66FCE6" w14:textId="77777777" w:rsidR="00EE6FB5" w:rsidRPr="00617C91" w:rsidRDefault="00EE6FB5" w:rsidP="00EE6FB5">
            <w:pPr>
              <w:pStyle w:val="ListParagraph"/>
              <w:numPr>
                <w:ilvl w:val="0"/>
                <w:numId w:val="9"/>
              </w:numPr>
              <w:rPr>
                <w:rFonts w:ascii="Arial" w:hAnsi="Arial" w:cs="Arial"/>
                <w:sz w:val="16"/>
                <w:szCs w:val="16"/>
                <w:lang w:val="en-US"/>
              </w:rPr>
            </w:pPr>
            <w:r w:rsidRPr="00617C91">
              <w:rPr>
                <w:rFonts w:ascii="Arial" w:hAnsi="Arial" w:cs="Arial"/>
                <w:sz w:val="16"/>
                <w:szCs w:val="16"/>
                <w:lang w:val="en-US"/>
              </w:rPr>
              <w:t xml:space="preserve">Conduct a pupil voice Year 3-6 to discover pupils’ thoughts on music learning, musical opportunities within school and their </w:t>
            </w:r>
            <w:r w:rsidR="00617C91" w:rsidRPr="00617C91">
              <w:rPr>
                <w:rFonts w:ascii="Arial" w:hAnsi="Arial" w:cs="Arial"/>
                <w:sz w:val="16"/>
                <w:szCs w:val="16"/>
                <w:lang w:val="en-US"/>
              </w:rPr>
              <w:t>knowledge and understanding of musical skills</w:t>
            </w:r>
            <w:r w:rsidR="00CE2CC4">
              <w:rPr>
                <w:rFonts w:ascii="Arial" w:hAnsi="Arial" w:cs="Arial"/>
                <w:sz w:val="16"/>
                <w:szCs w:val="16"/>
                <w:lang w:val="en-US"/>
              </w:rPr>
              <w:t>.</w:t>
            </w:r>
            <w:r w:rsidRPr="00617C91">
              <w:rPr>
                <w:rFonts w:ascii="Arial" w:hAnsi="Arial" w:cs="Arial"/>
                <w:sz w:val="16"/>
                <w:szCs w:val="16"/>
                <w:lang w:val="en-US"/>
              </w:rPr>
              <w:t xml:space="preserve"> </w:t>
            </w:r>
          </w:p>
        </w:tc>
        <w:tc>
          <w:tcPr>
            <w:tcW w:w="2280" w:type="dxa"/>
          </w:tcPr>
          <w:p w14:paraId="5600D2C1" w14:textId="77777777" w:rsidR="00EE6FB5" w:rsidRPr="00617C91" w:rsidRDefault="00EE6FB5" w:rsidP="00EE6FB5">
            <w:pPr>
              <w:jc w:val="center"/>
              <w:rPr>
                <w:rFonts w:ascii="Arial" w:hAnsi="Arial" w:cs="Arial"/>
                <w:sz w:val="16"/>
                <w:szCs w:val="16"/>
              </w:rPr>
            </w:pPr>
            <w:r w:rsidRPr="00617C91">
              <w:rPr>
                <w:rFonts w:ascii="Arial" w:hAnsi="Arial" w:cs="Arial"/>
                <w:sz w:val="16"/>
                <w:szCs w:val="16"/>
              </w:rPr>
              <w:t xml:space="preserve">BV </w:t>
            </w:r>
          </w:p>
        </w:tc>
        <w:tc>
          <w:tcPr>
            <w:tcW w:w="1417" w:type="dxa"/>
          </w:tcPr>
          <w:p w14:paraId="78A20FB9" w14:textId="77777777" w:rsidR="00EE6FB5" w:rsidRPr="00617C91" w:rsidRDefault="00EE6FB5" w:rsidP="00EE6FB5">
            <w:pPr>
              <w:jc w:val="center"/>
              <w:rPr>
                <w:rFonts w:ascii="Arial" w:hAnsi="Arial" w:cs="Arial"/>
                <w:sz w:val="16"/>
                <w:szCs w:val="16"/>
              </w:rPr>
            </w:pPr>
            <w:r w:rsidRPr="00617C91">
              <w:rPr>
                <w:rFonts w:ascii="Arial" w:hAnsi="Arial" w:cs="Arial"/>
                <w:sz w:val="16"/>
                <w:szCs w:val="16"/>
              </w:rPr>
              <w:t>Spring /</w:t>
            </w:r>
          </w:p>
          <w:p w14:paraId="7C4235B2" w14:textId="77777777" w:rsidR="00EE6FB5" w:rsidRPr="00617C91" w:rsidRDefault="00EE6FB5" w:rsidP="00EE6FB5">
            <w:pPr>
              <w:jc w:val="center"/>
              <w:rPr>
                <w:rFonts w:ascii="Arial" w:hAnsi="Arial" w:cs="Arial"/>
                <w:sz w:val="16"/>
                <w:szCs w:val="16"/>
              </w:rPr>
            </w:pPr>
            <w:r w:rsidRPr="00617C91">
              <w:rPr>
                <w:rFonts w:ascii="Arial" w:hAnsi="Arial" w:cs="Arial"/>
                <w:sz w:val="16"/>
                <w:szCs w:val="16"/>
              </w:rPr>
              <w:t xml:space="preserve">Summer </w:t>
            </w:r>
          </w:p>
        </w:tc>
        <w:tc>
          <w:tcPr>
            <w:tcW w:w="1418" w:type="dxa"/>
          </w:tcPr>
          <w:p w14:paraId="1312F9DC" w14:textId="77777777" w:rsidR="00EE6FB5" w:rsidRPr="00617C91" w:rsidRDefault="00EE6FB5" w:rsidP="00EE6FB5">
            <w:pPr>
              <w:jc w:val="center"/>
              <w:rPr>
                <w:rFonts w:ascii="Arial" w:hAnsi="Arial" w:cs="Arial"/>
                <w:sz w:val="16"/>
                <w:szCs w:val="16"/>
              </w:rPr>
            </w:pPr>
            <w:r w:rsidRPr="00617C91">
              <w:rPr>
                <w:rFonts w:ascii="Arial" w:hAnsi="Arial" w:cs="Arial"/>
                <w:sz w:val="16"/>
                <w:szCs w:val="16"/>
              </w:rPr>
              <w:t>Release time as needed</w:t>
            </w:r>
          </w:p>
        </w:tc>
        <w:tc>
          <w:tcPr>
            <w:tcW w:w="1134" w:type="dxa"/>
          </w:tcPr>
          <w:p w14:paraId="5A081AB4" w14:textId="77777777" w:rsidR="00EE6FB5" w:rsidRPr="009C65EC" w:rsidRDefault="00EE6FB5" w:rsidP="00EE6FB5">
            <w:pPr>
              <w:jc w:val="center"/>
              <w:rPr>
                <w:rFonts w:ascii="Arial" w:hAnsi="Arial" w:cs="Arial"/>
                <w:sz w:val="16"/>
                <w:szCs w:val="16"/>
              </w:rPr>
            </w:pPr>
          </w:p>
        </w:tc>
      </w:tr>
      <w:tr w:rsidR="00EE6FB5" w:rsidRPr="00F11998" w14:paraId="4C713D1D" w14:textId="77777777" w:rsidTr="006707DF">
        <w:trPr>
          <w:trHeight w:val="856"/>
        </w:trPr>
        <w:tc>
          <w:tcPr>
            <w:tcW w:w="2399" w:type="dxa"/>
          </w:tcPr>
          <w:p w14:paraId="7353DB44" w14:textId="77777777" w:rsidR="00EE6FB5" w:rsidRPr="00EE6FB5" w:rsidRDefault="00EE6FB5" w:rsidP="00EE6FB5">
            <w:pPr>
              <w:jc w:val="center"/>
              <w:rPr>
                <w:rFonts w:ascii="Arial" w:hAnsi="Arial" w:cs="Arial"/>
                <w:b/>
                <w:sz w:val="16"/>
                <w:szCs w:val="16"/>
              </w:rPr>
            </w:pPr>
            <w:r w:rsidRPr="00EE6FB5">
              <w:rPr>
                <w:rFonts w:ascii="Arial" w:hAnsi="Arial" w:cs="Arial"/>
                <w:b/>
                <w:sz w:val="16"/>
                <w:szCs w:val="16"/>
              </w:rPr>
              <w:t xml:space="preserve">To liaise with the Art Coordinator regarding the delivery of goals stated within the Arts Mark Statement of Commitment. </w:t>
            </w:r>
          </w:p>
        </w:tc>
        <w:tc>
          <w:tcPr>
            <w:tcW w:w="5528" w:type="dxa"/>
          </w:tcPr>
          <w:p w14:paraId="730FBE2E" w14:textId="77777777" w:rsidR="00EE6FB5" w:rsidRPr="00EE6FB5" w:rsidRDefault="00EE6FB5" w:rsidP="00EE6FB5">
            <w:pPr>
              <w:pStyle w:val="ListParagraph"/>
              <w:numPr>
                <w:ilvl w:val="0"/>
                <w:numId w:val="4"/>
              </w:numPr>
              <w:rPr>
                <w:rFonts w:ascii="Arial" w:hAnsi="Arial" w:cs="Arial"/>
                <w:sz w:val="16"/>
                <w:szCs w:val="16"/>
              </w:rPr>
            </w:pPr>
            <w:r w:rsidRPr="00EE6FB5">
              <w:rPr>
                <w:rFonts w:ascii="Arial" w:hAnsi="Arial" w:cs="Arial"/>
                <w:sz w:val="16"/>
                <w:szCs w:val="16"/>
              </w:rPr>
              <w:t>Discuss cross-curricular links where appropriate and ensure that all opportunities are maximised.</w:t>
            </w:r>
          </w:p>
        </w:tc>
        <w:tc>
          <w:tcPr>
            <w:tcW w:w="2280" w:type="dxa"/>
          </w:tcPr>
          <w:p w14:paraId="3DFFDBEE" w14:textId="77777777" w:rsidR="00EE6FB5" w:rsidRPr="00EE6FB5" w:rsidRDefault="00EE6FB5" w:rsidP="00EE6FB5">
            <w:pPr>
              <w:jc w:val="center"/>
              <w:rPr>
                <w:rFonts w:ascii="Arial" w:hAnsi="Arial" w:cs="Arial"/>
                <w:sz w:val="16"/>
                <w:szCs w:val="16"/>
              </w:rPr>
            </w:pPr>
            <w:r w:rsidRPr="00EE6FB5">
              <w:rPr>
                <w:rFonts w:ascii="Arial" w:hAnsi="Arial" w:cs="Arial"/>
                <w:sz w:val="16"/>
                <w:szCs w:val="16"/>
              </w:rPr>
              <w:t>BV</w:t>
            </w:r>
          </w:p>
          <w:p w14:paraId="1BA4FE9F" w14:textId="77777777" w:rsidR="00EE6FB5" w:rsidRPr="00EE6FB5" w:rsidRDefault="00EE6FB5" w:rsidP="00EE6FB5">
            <w:pPr>
              <w:jc w:val="center"/>
              <w:rPr>
                <w:rFonts w:ascii="Arial" w:hAnsi="Arial" w:cs="Arial"/>
                <w:sz w:val="16"/>
                <w:szCs w:val="16"/>
              </w:rPr>
            </w:pPr>
            <w:r w:rsidRPr="00EE6FB5">
              <w:rPr>
                <w:rFonts w:ascii="Arial" w:hAnsi="Arial" w:cs="Arial"/>
                <w:sz w:val="16"/>
                <w:szCs w:val="16"/>
              </w:rPr>
              <w:t>and</w:t>
            </w:r>
          </w:p>
          <w:p w14:paraId="23C8E657" w14:textId="77777777" w:rsidR="00EE6FB5" w:rsidRPr="00EE6FB5" w:rsidRDefault="00EE6FB5" w:rsidP="00EE6FB5">
            <w:pPr>
              <w:jc w:val="center"/>
              <w:rPr>
                <w:rFonts w:ascii="Arial" w:hAnsi="Arial" w:cs="Arial"/>
                <w:sz w:val="16"/>
                <w:szCs w:val="16"/>
              </w:rPr>
            </w:pPr>
            <w:r w:rsidRPr="00EE6FB5">
              <w:rPr>
                <w:rFonts w:ascii="Arial" w:hAnsi="Arial" w:cs="Arial"/>
                <w:sz w:val="16"/>
                <w:szCs w:val="16"/>
              </w:rPr>
              <w:t>KM (Art Lead)</w:t>
            </w:r>
          </w:p>
        </w:tc>
        <w:tc>
          <w:tcPr>
            <w:tcW w:w="1417" w:type="dxa"/>
          </w:tcPr>
          <w:p w14:paraId="6D396381" w14:textId="77777777" w:rsidR="00EE6FB5" w:rsidRPr="00EE6FB5" w:rsidRDefault="00EE6FB5" w:rsidP="00EE6FB5">
            <w:pPr>
              <w:jc w:val="center"/>
              <w:rPr>
                <w:rFonts w:ascii="Arial" w:hAnsi="Arial" w:cs="Arial"/>
                <w:sz w:val="16"/>
                <w:szCs w:val="16"/>
              </w:rPr>
            </w:pPr>
            <w:r w:rsidRPr="00EE6FB5">
              <w:rPr>
                <w:rFonts w:ascii="Arial" w:hAnsi="Arial" w:cs="Arial"/>
                <w:sz w:val="16"/>
                <w:szCs w:val="16"/>
              </w:rPr>
              <w:t xml:space="preserve">Termly </w:t>
            </w:r>
            <w:r w:rsidRPr="00EE6FB5">
              <w:rPr>
                <w:rFonts w:ascii="Arial" w:hAnsi="Arial" w:cs="Arial"/>
                <w:sz w:val="16"/>
                <w:szCs w:val="16"/>
              </w:rPr>
              <w:tab/>
            </w:r>
          </w:p>
        </w:tc>
        <w:tc>
          <w:tcPr>
            <w:tcW w:w="1418" w:type="dxa"/>
          </w:tcPr>
          <w:p w14:paraId="4DAB4C24" w14:textId="77777777" w:rsidR="00EE6FB5" w:rsidRPr="00EE6FB5" w:rsidRDefault="00EE6FB5" w:rsidP="00EE6FB5">
            <w:pPr>
              <w:jc w:val="center"/>
              <w:rPr>
                <w:rFonts w:ascii="Arial" w:hAnsi="Arial" w:cs="Arial"/>
                <w:sz w:val="16"/>
                <w:szCs w:val="16"/>
              </w:rPr>
            </w:pPr>
            <w:r w:rsidRPr="00EE6FB5">
              <w:rPr>
                <w:rFonts w:ascii="Arial" w:hAnsi="Arial" w:cs="Arial"/>
                <w:sz w:val="16"/>
                <w:szCs w:val="16"/>
              </w:rPr>
              <w:t>N/A</w:t>
            </w:r>
          </w:p>
        </w:tc>
        <w:tc>
          <w:tcPr>
            <w:tcW w:w="1134" w:type="dxa"/>
          </w:tcPr>
          <w:p w14:paraId="3F94D9B8" w14:textId="77777777" w:rsidR="00EE6FB5" w:rsidRPr="009C65EC" w:rsidRDefault="00EE6FB5" w:rsidP="00EE6FB5">
            <w:pPr>
              <w:jc w:val="center"/>
              <w:rPr>
                <w:rFonts w:ascii="Arial" w:hAnsi="Arial" w:cs="Arial"/>
                <w:sz w:val="16"/>
                <w:szCs w:val="16"/>
              </w:rPr>
            </w:pPr>
          </w:p>
        </w:tc>
      </w:tr>
    </w:tbl>
    <w:p w14:paraId="2F425023" w14:textId="77777777" w:rsidR="0078123B" w:rsidRDefault="0078123B" w:rsidP="00761251">
      <w:pPr>
        <w:tabs>
          <w:tab w:val="left" w:pos="4020"/>
        </w:tabs>
      </w:pPr>
    </w:p>
    <w:sectPr w:rsidR="0078123B" w:rsidSect="007612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4E9F"/>
    <w:multiLevelType w:val="hybridMultilevel"/>
    <w:tmpl w:val="E376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6DC"/>
    <w:multiLevelType w:val="hybridMultilevel"/>
    <w:tmpl w:val="75BA0364"/>
    <w:lvl w:ilvl="0" w:tplc="35CAFEC8">
      <w:start w:val="1"/>
      <w:numFmt w:val="bullet"/>
      <w:pStyle w:val="Tabletex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32793"/>
    <w:multiLevelType w:val="hybridMultilevel"/>
    <w:tmpl w:val="76C0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122777"/>
    <w:multiLevelType w:val="hybridMultilevel"/>
    <w:tmpl w:val="81B4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31F9D"/>
    <w:multiLevelType w:val="hybridMultilevel"/>
    <w:tmpl w:val="23F2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7163C"/>
    <w:multiLevelType w:val="hybridMultilevel"/>
    <w:tmpl w:val="8678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30FAF"/>
    <w:multiLevelType w:val="hybridMultilevel"/>
    <w:tmpl w:val="A6A8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F57EF"/>
    <w:multiLevelType w:val="hybridMultilevel"/>
    <w:tmpl w:val="A46650C4"/>
    <w:lvl w:ilvl="0" w:tplc="D6DEAD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E4AE1"/>
    <w:multiLevelType w:val="hybridMultilevel"/>
    <w:tmpl w:val="B058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F22C1"/>
    <w:multiLevelType w:val="hybridMultilevel"/>
    <w:tmpl w:val="F5D4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7"/>
  </w:num>
  <w:num w:numId="4">
    <w:abstractNumId w:val="2"/>
  </w:num>
  <w:num w:numId="5">
    <w:abstractNumId w:val="0"/>
  </w:num>
  <w:num w:numId="6">
    <w:abstractNumId w:val="8"/>
  </w:num>
  <w:num w:numId="7">
    <w:abstractNumId w:val="9"/>
  </w:num>
  <w:num w:numId="8">
    <w:abstractNumId w:val="4"/>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51"/>
    <w:rsid w:val="00026484"/>
    <w:rsid w:val="000A1B35"/>
    <w:rsid w:val="000C75DF"/>
    <w:rsid w:val="000C782E"/>
    <w:rsid w:val="000D1B2D"/>
    <w:rsid w:val="000D3B62"/>
    <w:rsid w:val="00140443"/>
    <w:rsid w:val="00146915"/>
    <w:rsid w:val="001B77A8"/>
    <w:rsid w:val="001C42BF"/>
    <w:rsid w:val="001F1039"/>
    <w:rsid w:val="002C2A6C"/>
    <w:rsid w:val="002E4872"/>
    <w:rsid w:val="003633EE"/>
    <w:rsid w:val="003C6C04"/>
    <w:rsid w:val="003F3D8E"/>
    <w:rsid w:val="00440774"/>
    <w:rsid w:val="00446F6A"/>
    <w:rsid w:val="00484CE0"/>
    <w:rsid w:val="004A2174"/>
    <w:rsid w:val="004B616C"/>
    <w:rsid w:val="004C60A1"/>
    <w:rsid w:val="004E4098"/>
    <w:rsid w:val="004F4A48"/>
    <w:rsid w:val="005121A3"/>
    <w:rsid w:val="0052367E"/>
    <w:rsid w:val="0053619E"/>
    <w:rsid w:val="005439E7"/>
    <w:rsid w:val="00571208"/>
    <w:rsid w:val="00592CE7"/>
    <w:rsid w:val="005E5BFF"/>
    <w:rsid w:val="005E7E9B"/>
    <w:rsid w:val="00602B26"/>
    <w:rsid w:val="00617C91"/>
    <w:rsid w:val="006707DF"/>
    <w:rsid w:val="006A0B56"/>
    <w:rsid w:val="006F6B51"/>
    <w:rsid w:val="007161FC"/>
    <w:rsid w:val="007510F3"/>
    <w:rsid w:val="00761251"/>
    <w:rsid w:val="00776FE3"/>
    <w:rsid w:val="0078123B"/>
    <w:rsid w:val="007D5EDB"/>
    <w:rsid w:val="00843C3D"/>
    <w:rsid w:val="0084519B"/>
    <w:rsid w:val="008B7C50"/>
    <w:rsid w:val="008D0F71"/>
    <w:rsid w:val="00901BC0"/>
    <w:rsid w:val="00903D2F"/>
    <w:rsid w:val="00905191"/>
    <w:rsid w:val="009068E5"/>
    <w:rsid w:val="00926B3F"/>
    <w:rsid w:val="00963BF3"/>
    <w:rsid w:val="009A48D7"/>
    <w:rsid w:val="009C0A08"/>
    <w:rsid w:val="009C65EC"/>
    <w:rsid w:val="00A5055F"/>
    <w:rsid w:val="00AB6381"/>
    <w:rsid w:val="00AC1E27"/>
    <w:rsid w:val="00B80B88"/>
    <w:rsid w:val="00BA5D4A"/>
    <w:rsid w:val="00C92E3F"/>
    <w:rsid w:val="00CB71C2"/>
    <w:rsid w:val="00CE2CC4"/>
    <w:rsid w:val="00D03790"/>
    <w:rsid w:val="00D50549"/>
    <w:rsid w:val="00D72751"/>
    <w:rsid w:val="00D80F93"/>
    <w:rsid w:val="00DE331C"/>
    <w:rsid w:val="00E16F70"/>
    <w:rsid w:val="00E81C7A"/>
    <w:rsid w:val="00E9035C"/>
    <w:rsid w:val="00EE6FB5"/>
    <w:rsid w:val="00EE7290"/>
    <w:rsid w:val="00F235D1"/>
    <w:rsid w:val="00F914D4"/>
    <w:rsid w:val="00F9735F"/>
    <w:rsid w:val="00FC03CD"/>
    <w:rsid w:val="00FD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1FA6"/>
  <w15:chartTrackingRefBased/>
  <w15:docId w15:val="{5BB4D36B-0FA0-4785-9178-522D2177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bullet">
    <w:name w:val="Table text bullet"/>
    <w:basedOn w:val="Normal"/>
    <w:rsid w:val="00761251"/>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paragraph" w:styleId="BalloonText">
    <w:name w:val="Balloon Text"/>
    <w:basedOn w:val="Normal"/>
    <w:link w:val="BalloonTextChar"/>
    <w:uiPriority w:val="99"/>
    <w:semiHidden/>
    <w:unhideWhenUsed/>
    <w:rsid w:val="00761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251"/>
    <w:rPr>
      <w:rFonts w:ascii="Segoe UI" w:hAnsi="Segoe UI" w:cs="Segoe UI"/>
      <w:sz w:val="18"/>
      <w:szCs w:val="18"/>
    </w:rPr>
  </w:style>
  <w:style w:type="paragraph" w:styleId="ListParagraph">
    <w:name w:val="List Paragraph"/>
    <w:basedOn w:val="Normal"/>
    <w:uiPriority w:val="34"/>
    <w:qFormat/>
    <w:rsid w:val="00E81C7A"/>
    <w:pPr>
      <w:ind w:left="720"/>
      <w:contextualSpacing/>
    </w:pPr>
  </w:style>
  <w:style w:type="paragraph" w:customStyle="1" w:styleId="Default">
    <w:name w:val="Default"/>
    <w:rsid w:val="00FC03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Crofton Junior School</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2022-09-10T10:59:00Z</cp:lastPrinted>
  <dcterms:created xsi:type="dcterms:W3CDTF">2022-09-11T11:54:00Z</dcterms:created>
  <dcterms:modified xsi:type="dcterms:W3CDTF">2022-09-11T11:54:00Z</dcterms:modified>
</cp:coreProperties>
</file>