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6804"/>
        <w:gridCol w:w="1417"/>
        <w:gridCol w:w="1287"/>
        <w:gridCol w:w="1418"/>
        <w:gridCol w:w="1134"/>
      </w:tblGrid>
      <w:tr w:rsidR="00C433A9" w:rsidRPr="007F1D41" w:rsidTr="00E36CC5">
        <w:trPr>
          <w:trHeight w:val="478"/>
        </w:trPr>
        <w:tc>
          <w:tcPr>
            <w:tcW w:w="14176" w:type="dxa"/>
            <w:gridSpan w:val="6"/>
          </w:tcPr>
          <w:p w:rsidR="00E36CC5" w:rsidRPr="00FA2631" w:rsidRDefault="007F1D41" w:rsidP="00E36CC5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A2631">
              <w:rPr>
                <w:rFonts w:ascii="SassoonPrimaryInfant" w:hAnsi="SassoonPrimaryInfant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4A69" wp14:editId="4A3B8698">
                      <wp:simplePos x="0" y="0"/>
                      <wp:positionH relativeFrom="column">
                        <wp:posOffset>1962430</wp:posOffset>
                      </wp:positionH>
                      <wp:positionV relativeFrom="paragraph">
                        <wp:posOffset>-568217</wp:posOffset>
                      </wp:positionV>
                      <wp:extent cx="5067946" cy="2952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946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D41" w:rsidRPr="007F1D41" w:rsidRDefault="004279DE" w:rsidP="004279D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PSHE</w:t>
                                  </w:r>
                                  <w:r w:rsidR="00BF1667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 (including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RSHE</w:t>
                                  </w:r>
                                  <w:r w:rsidR="00BF1667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)</w:t>
                                  </w:r>
                                  <w:r w:rsidR="007F1D41" w:rsidRPr="007F1D4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A26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Action</w:t>
                                  </w:r>
                                  <w:r w:rsidR="007F1D41" w:rsidRPr="007F1D4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 Plan</w:t>
                                  </w:r>
                                  <w:r w:rsidR="00FA26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: </w:t>
                                  </w:r>
                                  <w:r w:rsidR="005D40E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20</w:t>
                                  </w:r>
                                  <w:r w:rsidR="004C7CC8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7E5B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5D40E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-</w:t>
                                  </w:r>
                                  <w:r w:rsidR="004C7CC8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7E5B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A84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4.5pt;margin-top:-44.75pt;width:399.0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pwigIAAIoFAAAOAAAAZHJzL2Uyb0RvYy54bWysVEtv2zAMvg/YfxB0X51kSboGdYqsRYcB&#10;RVusHXpWZKkRJouapMTOfv1I2Xms66XDLjYlfiTFj4/zi7a2bKNCNOBKPjwZcKachMq455J/f7z+&#10;8Im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" fillcolor="white [3201]" stroked="f" strokeweight=".5pt">
                      <v:textbox>
                        <w:txbxContent>
                          <w:p w:rsidR="007F1D41" w:rsidRPr="007F1D41" w:rsidRDefault="004279DE" w:rsidP="004279D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  <w:r w:rsidR="00BF1667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 (including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RSHE</w:t>
                            </w:r>
                            <w:r w:rsidR="00BF1667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  <w:r w:rsidR="007F1D41" w:rsidRPr="007F1D4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FA26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Action</w:t>
                            </w:r>
                            <w:r w:rsidR="007F1D41" w:rsidRPr="007F1D4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 Plan</w:t>
                            </w:r>
                            <w:r w:rsidR="00FA26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5D40ED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20</w:t>
                            </w:r>
                            <w:r w:rsidR="004C7CC8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7E5B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5D40ED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-</w:t>
                            </w:r>
                            <w:r w:rsidR="004C7CC8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7E5B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CC5" w:rsidRPr="00FA2631">
              <w:rPr>
                <w:rFonts w:ascii="SassoonPrimaryInfant" w:hAnsi="SassoonPrimaryInfant" w:cs="Arial"/>
                <w:b/>
                <w:szCs w:val="20"/>
              </w:rPr>
              <w:t xml:space="preserve">Aim: To </w:t>
            </w:r>
            <w:r w:rsidR="007E5B31">
              <w:rPr>
                <w:rFonts w:ascii="SassoonPrimaryInfant" w:hAnsi="SassoonPrimaryInfant" w:cs="Arial"/>
                <w:b/>
                <w:szCs w:val="20"/>
              </w:rPr>
              <w:t>monitor the teaching of PSHE (including RHSE) and ensure the success of the Jigsaw Programme of Study</w:t>
            </w:r>
          </w:p>
          <w:p w:rsidR="00E36CC5" w:rsidRPr="007F1D41" w:rsidRDefault="00E36CC5" w:rsidP="00E36CC5">
            <w:pPr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</w:tr>
      <w:tr w:rsidR="00C433A9" w:rsidRPr="007F1D41" w:rsidTr="00B22069">
        <w:trPr>
          <w:trHeight w:val="856"/>
        </w:trPr>
        <w:tc>
          <w:tcPr>
            <w:tcW w:w="14176" w:type="dxa"/>
            <w:gridSpan w:val="6"/>
          </w:tcPr>
          <w:p w:rsidR="00DF27CF" w:rsidRPr="0061739D" w:rsidRDefault="00F93F7E" w:rsidP="00F93F7E">
            <w:pPr>
              <w:tabs>
                <w:tab w:val="left" w:pos="567"/>
              </w:tabs>
              <w:spacing w:before="60" w:after="60"/>
              <w:jc w:val="both"/>
              <w:rPr>
                <w:rFonts w:ascii="SassoonPrimaryInfant" w:hAnsi="SassoonPrimaryInfant" w:cs="Arial"/>
                <w:b/>
                <w:sz w:val="22"/>
                <w:szCs w:val="22"/>
                <w:u w:val="single"/>
              </w:rPr>
            </w:pPr>
            <w:r w:rsidRPr="0061739D">
              <w:rPr>
                <w:rFonts w:ascii="SassoonPrimaryInfant" w:hAnsi="SassoonPrimaryInfant" w:cs="Arial"/>
                <w:b/>
                <w:color w:val="000000"/>
                <w:sz w:val="22"/>
                <w:szCs w:val="22"/>
                <w:u w:val="single"/>
              </w:rPr>
              <w:t>Success Criteria</w:t>
            </w:r>
            <w:r w:rsidR="0061739D">
              <w:rPr>
                <w:rFonts w:ascii="SassoonPrimaryInfant" w:hAnsi="SassoonPrimaryInfant" w:cs="Arial"/>
                <w:b/>
                <w:sz w:val="22"/>
                <w:szCs w:val="22"/>
                <w:u w:val="single"/>
              </w:rPr>
              <w:t>:</w:t>
            </w:r>
          </w:p>
          <w:p w:rsidR="003B35D0" w:rsidRPr="003B35D0" w:rsidRDefault="003B35D0" w:rsidP="00DF27CF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color w:val="000000"/>
              </w:rPr>
            </w:pPr>
            <w:r w:rsidRPr="003B35D0">
              <w:rPr>
                <w:rFonts w:ascii="SassoonPrimaryInfant" w:eastAsia="Times New Roman" w:hAnsi="SassoonPrimaryInfant" w:cs="Arial"/>
                <w:color w:val="000000"/>
              </w:rPr>
              <w:t>Ensure policies are up to date, including a RSHE policy which is created in consultation with all stakeholders</w:t>
            </w:r>
          </w:p>
          <w:p w:rsidR="003B35D0" w:rsidRDefault="0061739D" w:rsidP="003B35D0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color w:val="000000"/>
              </w:rPr>
            </w:pPr>
            <w:r w:rsidRPr="003B35D0">
              <w:rPr>
                <w:rFonts w:ascii="SassoonPrimaryInfant" w:eastAsia="Times New Roman" w:hAnsi="SassoonPrimaryInfant" w:cs="Arial"/>
                <w:color w:val="000000"/>
              </w:rPr>
              <w:t>Monitor and evaluate the teaching and learning of</w:t>
            </w:r>
            <w:r w:rsidR="003B35D0" w:rsidRPr="003B35D0">
              <w:rPr>
                <w:rFonts w:ascii="SassoonPrimaryInfant" w:eastAsia="Times New Roman" w:hAnsi="SassoonPrimaryInfant" w:cs="Arial"/>
                <w:color w:val="000000"/>
              </w:rPr>
              <w:t xml:space="preserve"> PSHE, with a focus on Mental Health and Wellbeing and Relationships, Sex and Health Education</w:t>
            </w:r>
          </w:p>
          <w:p w:rsidR="003B35D0" w:rsidRPr="00A05A27" w:rsidRDefault="003B35D0" w:rsidP="003B35D0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b/>
                <w:color w:val="000000"/>
              </w:rPr>
            </w:pPr>
            <w:r w:rsidRPr="003B35D0">
              <w:rPr>
                <w:rFonts w:ascii="SassoonPrimaryInfant" w:hAnsi="SassoonPrimaryInfant"/>
              </w:rPr>
              <w:t xml:space="preserve">To </w:t>
            </w:r>
            <w:r w:rsidR="007E5B31">
              <w:rPr>
                <w:rFonts w:ascii="SassoonPrimaryInfant" w:hAnsi="SassoonPrimaryInfant"/>
              </w:rPr>
              <w:t>develop the whole school approach to modelling and teaching permission seeking and giving</w:t>
            </w:r>
            <w:r w:rsidRPr="003B35D0">
              <w:rPr>
                <w:rFonts w:ascii="SassoonPrimaryInfant" w:hAnsi="SassoonPrimaryInfant"/>
              </w:rPr>
              <w:t xml:space="preserve">. </w:t>
            </w:r>
          </w:p>
        </w:tc>
      </w:tr>
      <w:tr w:rsidR="00C433A9" w:rsidRPr="007F1D41" w:rsidTr="000F4D24">
        <w:trPr>
          <w:trHeight w:val="856"/>
        </w:trPr>
        <w:tc>
          <w:tcPr>
            <w:tcW w:w="2116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6804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Specific action to be taken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Person (s) responsible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418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Cost 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RAG Rating</w:t>
            </w:r>
          </w:p>
        </w:tc>
      </w:tr>
      <w:tr w:rsidR="003B35D0" w:rsidRPr="007F1D41" w:rsidTr="005D40ED">
        <w:trPr>
          <w:trHeight w:val="836"/>
        </w:trPr>
        <w:tc>
          <w:tcPr>
            <w:tcW w:w="2116" w:type="dxa"/>
          </w:tcPr>
          <w:p w:rsidR="003B35D0" w:rsidRDefault="003B35D0" w:rsidP="003B35D0">
            <w:pPr>
              <w:jc w:val="center"/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 xml:space="preserve">To consult with all stakeholders in the production of an RSHE policy </w:t>
            </w:r>
          </w:p>
          <w:p w:rsidR="003B35D0" w:rsidRDefault="003B35D0" w:rsidP="003B35D0">
            <w:pPr>
              <w:jc w:val="center"/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B35D0" w:rsidRDefault="003B35D0" w:rsidP="003B35D0">
            <w:pPr>
              <w:jc w:val="center"/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 xml:space="preserve">Liaise with parents/carers during the development of the RSHE policy </w:t>
            </w:r>
          </w:p>
          <w:p w:rsidR="003B35D0" w:rsidRPr="003B35D0" w:rsidRDefault="003B35D0" w:rsidP="003B35D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3B35D0">
              <w:rPr>
                <w:rFonts w:ascii="SassoonPrimaryInfant" w:hAnsi="SassoonPrimaryInfant"/>
                <w:sz w:val="20"/>
                <w:szCs w:val="20"/>
              </w:rPr>
              <w:t>Communicate face-to-face or virtually with parents/carers so that they are involved in the development of the RSHE policy and are aware of the content covered throughout KS2</w:t>
            </w:r>
          </w:p>
          <w:p w:rsidR="003B35D0" w:rsidRPr="003B35D0" w:rsidRDefault="003B35D0" w:rsidP="003B35D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35D0">
              <w:rPr>
                <w:rFonts w:ascii="SassoonPrimaryInfant" w:hAnsi="SassoonPrimaryInfant"/>
                <w:sz w:val="20"/>
                <w:szCs w:val="20"/>
              </w:rPr>
              <w:t>Respond to feedback and adapt/amend the policy as required before delivering it to governors.</w:t>
            </w:r>
          </w:p>
        </w:tc>
        <w:tc>
          <w:tcPr>
            <w:tcW w:w="1417" w:type="dxa"/>
          </w:tcPr>
          <w:p w:rsidR="00606AE0" w:rsidRDefault="00606AE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3B35D0" w:rsidRDefault="00606AE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FH</w:t>
            </w:r>
          </w:p>
        </w:tc>
        <w:tc>
          <w:tcPr>
            <w:tcW w:w="1287" w:type="dxa"/>
          </w:tcPr>
          <w:p w:rsidR="003B35D0" w:rsidRDefault="003B35D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4E48D4" w:rsidRDefault="004E48D4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Spring 1</w:t>
            </w:r>
          </w:p>
        </w:tc>
        <w:tc>
          <w:tcPr>
            <w:tcW w:w="1418" w:type="dxa"/>
          </w:tcPr>
          <w:p w:rsidR="003B35D0" w:rsidRDefault="003B35D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06AE0" w:rsidRDefault="00606AE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Release Time</w:t>
            </w:r>
          </w:p>
        </w:tc>
        <w:tc>
          <w:tcPr>
            <w:tcW w:w="1134" w:type="dxa"/>
            <w:shd w:val="clear" w:color="auto" w:fill="auto"/>
          </w:tcPr>
          <w:p w:rsidR="003B35D0" w:rsidRDefault="003B35D0" w:rsidP="007822FD">
            <w:pPr>
              <w:jc w:val="center"/>
              <w:rPr>
                <w:rFonts w:ascii="SassoonPrimaryInfant" w:hAnsi="SassoonPrimaryInfant" w:cs="Arial"/>
                <w:color w:val="00FF00"/>
                <w:sz w:val="20"/>
                <w:szCs w:val="20"/>
              </w:rPr>
            </w:pPr>
          </w:p>
          <w:p w:rsidR="00606AE0" w:rsidRDefault="00606AE0" w:rsidP="007822FD">
            <w:pPr>
              <w:jc w:val="center"/>
              <w:rPr>
                <w:rFonts w:ascii="SassoonPrimaryInfant" w:hAnsi="SassoonPrimaryInfant" w:cs="Arial"/>
                <w:color w:val="00FF00"/>
                <w:sz w:val="20"/>
                <w:szCs w:val="20"/>
              </w:rPr>
            </w:pPr>
            <w:r w:rsidRPr="00606AE0">
              <w:rPr>
                <w:rFonts w:ascii="SassoonPrimaryInfant" w:hAnsi="SassoonPrimaryInfant" w:cs="Arial"/>
                <w:sz w:val="20"/>
                <w:szCs w:val="20"/>
              </w:rPr>
              <w:t>G</w:t>
            </w:r>
          </w:p>
        </w:tc>
      </w:tr>
      <w:tr w:rsidR="007822FD" w:rsidRPr="007F1D41" w:rsidTr="005D40ED">
        <w:trPr>
          <w:trHeight w:val="836"/>
        </w:trPr>
        <w:tc>
          <w:tcPr>
            <w:tcW w:w="2116" w:type="dxa"/>
          </w:tcPr>
          <w:p w:rsidR="007822FD" w:rsidRDefault="00514028" w:rsidP="007822FD">
            <w:pPr>
              <w:jc w:val="center"/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>To m</w:t>
            </w:r>
            <w:r w:rsidR="007822FD" w:rsidRPr="0061739D"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 xml:space="preserve">onitor and evaluate the teaching and learning of </w:t>
            </w:r>
            <w:r w:rsidR="004E48D4"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>PSHE (with a focus on RSHE)</w:t>
            </w:r>
            <w:r w:rsidR="007822FD" w:rsidRPr="0061739D"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514028" w:rsidRPr="00355C3A" w:rsidRDefault="00514028" w:rsidP="007E5B31">
            <w:pPr>
              <w:spacing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5C3A">
              <w:rPr>
                <w:rFonts w:ascii="SassoonPrimaryInfant" w:hAnsi="SassoonPrimaryInfant"/>
                <w:b/>
                <w:sz w:val="20"/>
                <w:szCs w:val="20"/>
              </w:rPr>
              <w:t xml:space="preserve">Monitor standards and collect </w:t>
            </w:r>
            <w:r w:rsidR="00355C3A" w:rsidRPr="00355C3A">
              <w:rPr>
                <w:rFonts w:ascii="SassoonPrimaryInfant" w:hAnsi="SassoonPrimaryInfant"/>
                <w:b/>
                <w:sz w:val="20"/>
                <w:szCs w:val="20"/>
              </w:rPr>
              <w:t xml:space="preserve">evidence </w:t>
            </w:r>
          </w:p>
          <w:p w:rsidR="007822FD" w:rsidRDefault="004E48D4" w:rsidP="007E5B31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Staff and pupils to complete feedback on the PSHE curriculum at the end of the Summer term</w:t>
            </w:r>
          </w:p>
          <w:p w:rsidR="00514028" w:rsidRDefault="004E48D4" w:rsidP="007822F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Learning walks to assess the teaching and learning of the PSHE with a focus on RSHE</w:t>
            </w:r>
          </w:p>
          <w:p w:rsidR="007822FD" w:rsidRPr="00FA2631" w:rsidRDefault="00514028" w:rsidP="00FA263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a combination of the above to assess the school</w:t>
            </w:r>
            <w:r w:rsidR="004E48D4">
              <w:rPr>
                <w:rFonts w:ascii="SassoonPrimaryInfant" w:hAnsi="SassoonPrimaryInfant"/>
                <w:sz w:val="20"/>
                <w:szCs w:val="20"/>
              </w:rPr>
              <w:t>’s standards in the teaching and learning of PSHE</w:t>
            </w:r>
          </w:p>
        </w:tc>
        <w:tc>
          <w:tcPr>
            <w:tcW w:w="1417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822FD" w:rsidRDefault="007822FD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FH</w:t>
            </w:r>
          </w:p>
        </w:tc>
        <w:tc>
          <w:tcPr>
            <w:tcW w:w="1287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822FD" w:rsidRDefault="007822FD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Summer 2</w:t>
            </w:r>
          </w:p>
          <w:p w:rsidR="007822FD" w:rsidRPr="007F1D41" w:rsidRDefault="007822FD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822FD" w:rsidRPr="007F1D41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Release Time</w:t>
            </w:r>
          </w:p>
        </w:tc>
        <w:tc>
          <w:tcPr>
            <w:tcW w:w="1134" w:type="dxa"/>
            <w:shd w:val="clear" w:color="auto" w:fill="auto"/>
          </w:tcPr>
          <w:p w:rsidR="007822FD" w:rsidRDefault="007822FD" w:rsidP="007822FD">
            <w:pPr>
              <w:jc w:val="center"/>
              <w:rPr>
                <w:rFonts w:ascii="SassoonPrimaryInfant" w:hAnsi="SassoonPrimaryInfant" w:cs="Arial"/>
                <w:color w:val="00FF00"/>
                <w:sz w:val="20"/>
                <w:szCs w:val="20"/>
              </w:rPr>
            </w:pPr>
          </w:p>
          <w:p w:rsidR="00514028" w:rsidRPr="00514028" w:rsidRDefault="00606AE0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A</w:t>
            </w:r>
          </w:p>
        </w:tc>
      </w:tr>
      <w:tr w:rsidR="00514028" w:rsidRPr="007F1D41" w:rsidTr="005D40ED">
        <w:trPr>
          <w:trHeight w:val="836"/>
        </w:trPr>
        <w:tc>
          <w:tcPr>
            <w:tcW w:w="2116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 xml:space="preserve">To </w:t>
            </w:r>
            <w:r w:rsidR="007E5B31">
              <w:rPr>
                <w:rFonts w:ascii="SassoonPrimaryInfant" w:hAnsi="SassoonPrimaryInfant" w:cs="Arial"/>
                <w:b/>
                <w:color w:val="000000"/>
                <w:sz w:val="22"/>
                <w:szCs w:val="22"/>
              </w:rPr>
              <w:t>develop the whole school approach to teaching the concept of permission giving and seeking</w:t>
            </w:r>
          </w:p>
        </w:tc>
        <w:tc>
          <w:tcPr>
            <w:tcW w:w="6804" w:type="dxa"/>
          </w:tcPr>
          <w:p w:rsidR="00355C3A" w:rsidRPr="00355C3A" w:rsidRDefault="007E5B31" w:rsidP="007E5B31">
            <w:pPr>
              <w:spacing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Advise and support staff with their delivery of the permission giving and seeking concept</w:t>
            </w:r>
          </w:p>
          <w:p w:rsidR="007E5B31" w:rsidRDefault="007E5B31" w:rsidP="007E5B31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E5B31">
              <w:rPr>
                <w:rFonts w:ascii="SassoonPrimaryInfant" w:hAnsi="SassoonPrimaryInfant"/>
                <w:sz w:val="20"/>
                <w:szCs w:val="20"/>
              </w:rPr>
              <w:t>Ensure staff are modelling permission seeking and giving in all aspects of school life</w:t>
            </w:r>
          </w:p>
          <w:p w:rsidR="007E5B31" w:rsidRPr="007E5B31" w:rsidRDefault="007E5B31" w:rsidP="003B35D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E5B31">
              <w:rPr>
                <w:rFonts w:ascii="SassoonPrimaryInfant" w:hAnsi="SassoonPrimaryInfant"/>
                <w:sz w:val="20"/>
                <w:szCs w:val="20"/>
              </w:rPr>
              <w:t>Ensure staff are aware of where this concept fits within the Jigsaw curriculum and how it aligns with the Government Guidance on Relationships – including boundaries and healthy relationships</w:t>
            </w:r>
          </w:p>
          <w:p w:rsidR="00514028" w:rsidRPr="007E5B31" w:rsidRDefault="007E5B31" w:rsidP="007E5B31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Provide all teachers with a permission giving and seeking lesson so this concept can be taught explicitly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and in an age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>-appropriate way.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FH</w:t>
            </w:r>
          </w:p>
        </w:tc>
        <w:tc>
          <w:tcPr>
            <w:tcW w:w="1287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Ongoing</w:t>
            </w:r>
          </w:p>
        </w:tc>
        <w:tc>
          <w:tcPr>
            <w:tcW w:w="1418" w:type="dxa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Release Time</w:t>
            </w:r>
          </w:p>
        </w:tc>
        <w:tc>
          <w:tcPr>
            <w:tcW w:w="1134" w:type="dxa"/>
            <w:shd w:val="clear" w:color="auto" w:fill="auto"/>
          </w:tcPr>
          <w:p w:rsidR="00514028" w:rsidRDefault="00514028" w:rsidP="007822FD">
            <w:pPr>
              <w:jc w:val="center"/>
              <w:rPr>
                <w:rFonts w:ascii="SassoonPrimaryInfant" w:hAnsi="SassoonPrimaryInfant" w:cs="Arial"/>
                <w:color w:val="00FF00"/>
                <w:sz w:val="20"/>
                <w:szCs w:val="20"/>
              </w:rPr>
            </w:pPr>
          </w:p>
          <w:p w:rsidR="00514028" w:rsidRDefault="007E5B31" w:rsidP="007822FD">
            <w:pPr>
              <w:jc w:val="center"/>
              <w:rPr>
                <w:rFonts w:ascii="SassoonPrimaryInfant" w:hAnsi="SassoonPrimaryInfant" w:cs="Arial"/>
                <w:color w:val="00FF00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A</w:t>
            </w:r>
          </w:p>
        </w:tc>
      </w:tr>
    </w:tbl>
    <w:p w:rsidR="005E442D" w:rsidRPr="007F1D41" w:rsidRDefault="00AC17D6" w:rsidP="00AC17D6">
      <w:pPr>
        <w:tabs>
          <w:tab w:val="left" w:pos="11685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sectPr w:rsidR="005E442D" w:rsidRPr="007F1D41" w:rsidSect="00FA2631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7D" w:rsidRDefault="00D35E7D" w:rsidP="001B540D">
      <w:r>
        <w:separator/>
      </w:r>
    </w:p>
  </w:endnote>
  <w:endnote w:type="continuationSeparator" w:id="0">
    <w:p w:rsidR="00D35E7D" w:rsidRDefault="00D35E7D" w:rsidP="001B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7D" w:rsidRDefault="00D35E7D" w:rsidP="001B540D">
      <w:r>
        <w:separator/>
      </w:r>
    </w:p>
  </w:footnote>
  <w:footnote w:type="continuationSeparator" w:id="0">
    <w:p w:rsidR="00D35E7D" w:rsidRDefault="00D35E7D" w:rsidP="001B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D" w:rsidRDefault="001B540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1D06A6" wp14:editId="4594D3C3">
          <wp:simplePos x="0" y="0"/>
          <wp:positionH relativeFrom="leftMargin">
            <wp:posOffset>9610725</wp:posOffset>
          </wp:positionH>
          <wp:positionV relativeFrom="paragraph">
            <wp:posOffset>-342802</wp:posOffset>
          </wp:positionV>
          <wp:extent cx="600683" cy="72390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8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21959F" wp14:editId="3B75DD70">
          <wp:simplePos x="0" y="0"/>
          <wp:positionH relativeFrom="leftMargin">
            <wp:posOffset>571500</wp:posOffset>
          </wp:positionH>
          <wp:positionV relativeFrom="paragraph">
            <wp:posOffset>-344805</wp:posOffset>
          </wp:positionV>
          <wp:extent cx="600683" cy="7239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8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E0"/>
    <w:multiLevelType w:val="hybridMultilevel"/>
    <w:tmpl w:val="CC4067EA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238"/>
    <w:multiLevelType w:val="hybridMultilevel"/>
    <w:tmpl w:val="5E8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46D"/>
    <w:multiLevelType w:val="hybridMultilevel"/>
    <w:tmpl w:val="F13414DE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C4A"/>
    <w:multiLevelType w:val="hybridMultilevel"/>
    <w:tmpl w:val="AFD6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E94"/>
    <w:multiLevelType w:val="hybridMultilevel"/>
    <w:tmpl w:val="20582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A06"/>
    <w:multiLevelType w:val="hybridMultilevel"/>
    <w:tmpl w:val="F2D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159B"/>
    <w:multiLevelType w:val="hybridMultilevel"/>
    <w:tmpl w:val="034A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05239"/>
    <w:multiLevelType w:val="hybridMultilevel"/>
    <w:tmpl w:val="1C0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6CE9"/>
    <w:multiLevelType w:val="hybridMultilevel"/>
    <w:tmpl w:val="1042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35A52"/>
    <w:multiLevelType w:val="hybridMultilevel"/>
    <w:tmpl w:val="13CE2832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A28B3"/>
    <w:multiLevelType w:val="hybridMultilevel"/>
    <w:tmpl w:val="378C83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A9"/>
    <w:rsid w:val="00037D42"/>
    <w:rsid w:val="000729E6"/>
    <w:rsid w:val="000F4D24"/>
    <w:rsid w:val="00126605"/>
    <w:rsid w:val="00143B13"/>
    <w:rsid w:val="001B540D"/>
    <w:rsid w:val="001C2A5F"/>
    <w:rsid w:val="00231F8F"/>
    <w:rsid w:val="002B4A21"/>
    <w:rsid w:val="002C1177"/>
    <w:rsid w:val="00346DA9"/>
    <w:rsid w:val="00355C3A"/>
    <w:rsid w:val="00380D10"/>
    <w:rsid w:val="003B35D0"/>
    <w:rsid w:val="003E56ED"/>
    <w:rsid w:val="003F158B"/>
    <w:rsid w:val="003F784A"/>
    <w:rsid w:val="004279DE"/>
    <w:rsid w:val="00463C9B"/>
    <w:rsid w:val="0047264D"/>
    <w:rsid w:val="004C7CC8"/>
    <w:rsid w:val="004D3995"/>
    <w:rsid w:val="004E48D4"/>
    <w:rsid w:val="00514028"/>
    <w:rsid w:val="005D3195"/>
    <w:rsid w:val="005D40ED"/>
    <w:rsid w:val="005E442D"/>
    <w:rsid w:val="00605A83"/>
    <w:rsid w:val="00606AE0"/>
    <w:rsid w:val="0061739D"/>
    <w:rsid w:val="00660F6E"/>
    <w:rsid w:val="006620DE"/>
    <w:rsid w:val="00727605"/>
    <w:rsid w:val="007748BF"/>
    <w:rsid w:val="007822FD"/>
    <w:rsid w:val="00782EB3"/>
    <w:rsid w:val="007934EA"/>
    <w:rsid w:val="00794437"/>
    <w:rsid w:val="007B5F74"/>
    <w:rsid w:val="007E3B90"/>
    <w:rsid w:val="007E5B31"/>
    <w:rsid w:val="007F1D41"/>
    <w:rsid w:val="008074C5"/>
    <w:rsid w:val="00843CB8"/>
    <w:rsid w:val="008631F5"/>
    <w:rsid w:val="00890B19"/>
    <w:rsid w:val="00892814"/>
    <w:rsid w:val="008A0A29"/>
    <w:rsid w:val="008B7727"/>
    <w:rsid w:val="008D5941"/>
    <w:rsid w:val="00956B89"/>
    <w:rsid w:val="009875EA"/>
    <w:rsid w:val="00A05A27"/>
    <w:rsid w:val="00A252F3"/>
    <w:rsid w:val="00A33DC8"/>
    <w:rsid w:val="00AC17D6"/>
    <w:rsid w:val="00B133BF"/>
    <w:rsid w:val="00BF1667"/>
    <w:rsid w:val="00C433A9"/>
    <w:rsid w:val="00C45AF3"/>
    <w:rsid w:val="00C77BF1"/>
    <w:rsid w:val="00C9184A"/>
    <w:rsid w:val="00D35E7D"/>
    <w:rsid w:val="00D37AE7"/>
    <w:rsid w:val="00DF27CF"/>
    <w:rsid w:val="00E3148B"/>
    <w:rsid w:val="00E3532F"/>
    <w:rsid w:val="00E362E8"/>
    <w:rsid w:val="00E36CC5"/>
    <w:rsid w:val="00E46143"/>
    <w:rsid w:val="00E741D0"/>
    <w:rsid w:val="00E7522B"/>
    <w:rsid w:val="00EA6D97"/>
    <w:rsid w:val="00EB0552"/>
    <w:rsid w:val="00F93F7E"/>
    <w:rsid w:val="00FA2631"/>
    <w:rsid w:val="00FE522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C83E42"/>
  <w15:chartTrackingRefBased/>
  <w15:docId w15:val="{1D80285D-A699-42BB-80E7-27216A4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C1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yrrr4swyp">
    <w:name w:val="markyrrr4swyp"/>
    <w:basedOn w:val="DefaultParagraphFont"/>
    <w:rsid w:val="0051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Watson</dc:creator>
  <cp:keywords/>
  <dc:description/>
  <cp:lastModifiedBy>Fran Henwood</cp:lastModifiedBy>
  <cp:revision>2</cp:revision>
  <cp:lastPrinted>2019-01-27T19:33:00Z</cp:lastPrinted>
  <dcterms:created xsi:type="dcterms:W3CDTF">2023-01-02T20:15:00Z</dcterms:created>
  <dcterms:modified xsi:type="dcterms:W3CDTF">2023-01-02T20:15:00Z</dcterms:modified>
</cp:coreProperties>
</file>